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096CCEA5" wp14:editId="2E4051A8">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513EC3">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Số:  </w:t>
            </w: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/TM-BVĐKKA</w:t>
            </w:r>
          </w:p>
          <w:p w:rsidR="000B2ABF" w:rsidRDefault="008022B0" w:rsidP="00901445">
            <w:pPr>
              <w:spacing w:after="0" w:line="240" w:lineRule="auto"/>
              <w:jc w:val="center"/>
              <w:rPr>
                <w:rFonts w:cs="Times New Roman"/>
                <w:sz w:val="26"/>
                <w:szCs w:val="26"/>
              </w:rPr>
            </w:pPr>
            <w:r>
              <w:rPr>
                <w:rFonts w:cs="Times New Roman"/>
                <w:sz w:val="26"/>
                <w:szCs w:val="26"/>
              </w:rPr>
              <w:t xml:space="preserve">V/v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nghị</w:t>
            </w:r>
            <w:proofErr w:type="spellEnd"/>
            <w:r>
              <w:rPr>
                <w:rFonts w:cs="Times New Roman"/>
                <w:sz w:val="26"/>
                <w:szCs w:val="26"/>
              </w:rPr>
              <w:t xml:space="preserve"> </w:t>
            </w:r>
            <w:proofErr w:type="spellStart"/>
            <w:r>
              <w:rPr>
                <w:rFonts w:cs="Times New Roman"/>
                <w:sz w:val="26"/>
                <w:szCs w:val="26"/>
              </w:rPr>
              <w:t>gử</w:t>
            </w:r>
            <w:r w:rsidR="00AF3791">
              <w:rPr>
                <w:rFonts w:cs="Times New Roman"/>
                <w:sz w:val="26"/>
                <w:szCs w:val="26"/>
              </w:rPr>
              <w:t>i</w:t>
            </w:r>
            <w:proofErr w:type="spellEnd"/>
            <w:r w:rsidR="00AF3791">
              <w:rPr>
                <w:rFonts w:cs="Times New Roman"/>
                <w:sz w:val="26"/>
                <w:szCs w:val="26"/>
              </w:rPr>
              <w:t xml:space="preserve"> </w:t>
            </w:r>
            <w:proofErr w:type="spellStart"/>
            <w:r w:rsidR="00AF3791">
              <w:rPr>
                <w:rFonts w:cs="Times New Roman"/>
                <w:sz w:val="26"/>
                <w:szCs w:val="26"/>
              </w:rPr>
              <w:t>thư</w:t>
            </w:r>
            <w:proofErr w:type="spellEnd"/>
            <w:r w:rsidR="00AF3791">
              <w:rPr>
                <w:rFonts w:cs="Times New Roman"/>
                <w:sz w:val="26"/>
                <w:szCs w:val="26"/>
              </w:rPr>
              <w:t xml:space="preserve"> </w:t>
            </w:r>
            <w:proofErr w:type="spellStart"/>
            <w:r w:rsidR="00AF3791">
              <w:rPr>
                <w:rFonts w:cs="Times New Roman"/>
                <w:sz w:val="26"/>
                <w:szCs w:val="26"/>
              </w:rPr>
              <w:t>báo</w:t>
            </w:r>
            <w:proofErr w:type="spellEnd"/>
            <w:r w:rsidR="00AF3791">
              <w:rPr>
                <w:rFonts w:cs="Times New Roman"/>
                <w:sz w:val="26"/>
                <w:szCs w:val="26"/>
              </w:rPr>
              <w:t xml:space="preserve"> </w:t>
            </w:r>
            <w:proofErr w:type="spellStart"/>
            <w:r w:rsidR="00AF3791">
              <w:rPr>
                <w:rFonts w:cs="Times New Roman"/>
                <w:sz w:val="26"/>
                <w:szCs w:val="26"/>
              </w:rPr>
              <w:t>giá</w:t>
            </w:r>
            <w:proofErr w:type="spellEnd"/>
            <w:r w:rsidR="00AF3791">
              <w:rPr>
                <w:rFonts w:cs="Times New Roman"/>
                <w:sz w:val="26"/>
                <w:szCs w:val="26"/>
              </w:rPr>
              <w:t xml:space="preserve"> </w:t>
            </w:r>
            <w:proofErr w:type="spellStart"/>
            <w:r w:rsidR="00901445" w:rsidRPr="00901445">
              <w:rPr>
                <w:rFonts w:eastAsia="Times New Roman" w:cs="Times New Roman"/>
                <w:bCs/>
                <w:szCs w:val="28"/>
              </w:rPr>
              <w:t>mua</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sắm</w:t>
            </w:r>
            <w:proofErr w:type="spellEnd"/>
            <w:r w:rsidR="00901445" w:rsidRPr="00901445">
              <w:rPr>
                <w:rFonts w:eastAsia="Times New Roman" w:cs="Times New Roman"/>
                <w:bCs/>
                <w:szCs w:val="28"/>
              </w:rPr>
              <w:t xml:space="preserve"> </w:t>
            </w:r>
            <w:proofErr w:type="spellStart"/>
            <w:r w:rsidR="00F41F42">
              <w:rPr>
                <w:rFonts w:eastAsia="Times New Roman" w:cs="Times New Roman"/>
                <w:bCs/>
                <w:szCs w:val="28"/>
              </w:rPr>
              <w:t>tài</w:t>
            </w:r>
            <w:proofErr w:type="spellEnd"/>
            <w:r w:rsidR="00F41F42">
              <w:rPr>
                <w:rFonts w:eastAsia="Times New Roman" w:cs="Times New Roman"/>
                <w:bCs/>
                <w:szCs w:val="28"/>
              </w:rPr>
              <w:t xml:space="preserve"> </w:t>
            </w:r>
            <w:proofErr w:type="spellStart"/>
            <w:r w:rsidR="00F41F42">
              <w:rPr>
                <w:rFonts w:eastAsia="Times New Roman" w:cs="Times New Roman"/>
                <w:bCs/>
                <w:szCs w:val="28"/>
              </w:rPr>
              <w:t>sản</w:t>
            </w:r>
            <w:proofErr w:type="gramStart"/>
            <w:r w:rsidR="00F41F42">
              <w:rPr>
                <w:rFonts w:eastAsia="Times New Roman" w:cs="Times New Roman"/>
                <w:bCs/>
                <w:szCs w:val="28"/>
              </w:rPr>
              <w:t>,</w:t>
            </w:r>
            <w:r w:rsidR="00901445" w:rsidRPr="00901445">
              <w:rPr>
                <w:rFonts w:eastAsia="Times New Roman" w:cs="Times New Roman"/>
                <w:bCs/>
                <w:szCs w:val="28"/>
              </w:rPr>
              <w:t>trang</w:t>
            </w:r>
            <w:proofErr w:type="spellEnd"/>
            <w:proofErr w:type="gram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thiết</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bị</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phòng</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giải</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phẫu</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bệnh</w:t>
            </w:r>
            <w:proofErr w:type="spellEnd"/>
            <w:r w:rsidR="00901445" w:rsidRPr="00901445">
              <w:rPr>
                <w:rFonts w:eastAsia="Times New Roman" w:cs="Times New Roman"/>
                <w:bCs/>
                <w:szCs w:val="28"/>
              </w:rPr>
              <w:t xml:space="preserve"> 2024.</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48958F8" wp14:editId="5427121C">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0B2ABF" w:rsidRDefault="008022B0">
            <w:pPr>
              <w:jc w:val="center"/>
              <w:rPr>
                <w:rFonts w:cs="Times New Roman"/>
                <w:bCs/>
                <w:i/>
                <w:szCs w:val="28"/>
                <w:lang w:val="nl-NL"/>
              </w:rPr>
            </w:pPr>
            <w:r>
              <w:rPr>
                <w:rFonts w:cs="Times New Roman"/>
                <w:bCs/>
                <w:i/>
                <w:szCs w:val="28"/>
                <w:lang w:val="nl-NL"/>
              </w:rPr>
              <w:t xml:space="preserve">               </w:t>
            </w:r>
          </w:p>
          <w:p w:rsidR="000B2ABF" w:rsidRDefault="00513EC3" w:rsidP="00513EC3">
            <w:pPr>
              <w:rPr>
                <w:rFonts w:cs="Times New Roman"/>
                <w:bCs/>
                <w:i/>
                <w:szCs w:val="28"/>
                <w:lang w:val="nl-NL"/>
              </w:rPr>
            </w:pPr>
            <w:r>
              <w:rPr>
                <w:rFonts w:cs="Times New Roman"/>
                <w:bCs/>
                <w:i/>
                <w:szCs w:val="28"/>
                <w:lang w:val="nl-NL"/>
              </w:rPr>
              <w:t xml:space="preserve">         </w:t>
            </w:r>
            <w:r w:rsidR="008022B0">
              <w:rPr>
                <w:rFonts w:cs="Times New Roman"/>
                <w:bCs/>
                <w:i/>
                <w:szCs w:val="28"/>
                <w:lang w:val="nl-NL"/>
              </w:rPr>
              <w:t xml:space="preserve">Thị xã  Kỳ Anh, ngày </w:t>
            </w:r>
            <w:r w:rsidR="00055251">
              <w:rPr>
                <w:rFonts w:cs="Times New Roman"/>
                <w:bCs/>
                <w:i/>
                <w:szCs w:val="28"/>
                <w:lang w:val="nl-NL"/>
              </w:rPr>
              <w:t xml:space="preserve"> </w:t>
            </w:r>
            <w:r>
              <w:rPr>
                <w:rFonts w:cs="Times New Roman"/>
                <w:bCs/>
                <w:i/>
                <w:szCs w:val="28"/>
                <w:lang w:val="nl-NL"/>
              </w:rPr>
              <w:t xml:space="preserve"> </w:t>
            </w:r>
            <w:r w:rsidR="008022B0">
              <w:rPr>
                <w:rFonts w:cs="Times New Roman"/>
                <w:bCs/>
                <w:i/>
                <w:szCs w:val="28"/>
                <w:lang w:val="nl-NL"/>
              </w:rPr>
              <w:t xml:space="preserve">  tháng </w:t>
            </w:r>
            <w:r w:rsidR="00055251">
              <w:rPr>
                <w:rFonts w:cs="Times New Roman"/>
                <w:bCs/>
                <w:i/>
                <w:szCs w:val="28"/>
                <w:lang w:val="nl-NL"/>
              </w:rPr>
              <w:t xml:space="preserve"> </w:t>
            </w:r>
            <w:r>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năm 202</w:t>
            </w:r>
            <w:r w:rsidR="00295499">
              <w:rPr>
                <w:rFonts w:cs="Times New Roman"/>
                <w:bCs/>
                <w:i/>
                <w:szCs w:val="28"/>
                <w:lang w:val="nl-NL"/>
              </w:rPr>
              <w:t>4</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A4748F" w:rsidRDefault="008022B0" w:rsidP="00A4748F">
      <w:pPr>
        <w:spacing w:after="0" w:line="400" w:lineRule="exact"/>
        <w:ind w:firstLine="567"/>
        <w:jc w:val="both"/>
        <w:rPr>
          <w:lang w:val="nl-NL"/>
        </w:rPr>
      </w:pPr>
      <w:r>
        <w:rPr>
          <w:lang w:val="nl-NL"/>
        </w:rPr>
        <w:t xml:space="preserve">Để có căn cứ </w:t>
      </w:r>
      <w:proofErr w:type="spellStart"/>
      <w:r w:rsidR="00901445" w:rsidRPr="00901445">
        <w:rPr>
          <w:rFonts w:eastAsia="Times New Roman" w:cs="Times New Roman"/>
          <w:bCs/>
          <w:szCs w:val="28"/>
        </w:rPr>
        <w:t>mua</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sắm</w:t>
      </w:r>
      <w:proofErr w:type="spellEnd"/>
      <w:r w:rsidR="00901445" w:rsidRPr="00901445">
        <w:rPr>
          <w:rFonts w:eastAsia="Times New Roman" w:cs="Times New Roman"/>
          <w:bCs/>
          <w:szCs w:val="28"/>
        </w:rPr>
        <w:t xml:space="preserve"> </w:t>
      </w:r>
      <w:proofErr w:type="spellStart"/>
      <w:r w:rsidR="00F41F42">
        <w:rPr>
          <w:rFonts w:eastAsia="Times New Roman" w:cs="Times New Roman"/>
          <w:bCs/>
          <w:szCs w:val="28"/>
        </w:rPr>
        <w:t>tài</w:t>
      </w:r>
      <w:proofErr w:type="spellEnd"/>
      <w:r w:rsidR="00F41F42">
        <w:rPr>
          <w:rFonts w:eastAsia="Times New Roman" w:cs="Times New Roman"/>
          <w:bCs/>
          <w:szCs w:val="28"/>
        </w:rPr>
        <w:t xml:space="preserve"> </w:t>
      </w:r>
      <w:proofErr w:type="spellStart"/>
      <w:r w:rsidR="00F41F42">
        <w:rPr>
          <w:rFonts w:eastAsia="Times New Roman" w:cs="Times New Roman"/>
          <w:bCs/>
          <w:szCs w:val="28"/>
        </w:rPr>
        <w:t>sản</w:t>
      </w:r>
      <w:proofErr w:type="spellEnd"/>
      <w:r w:rsidR="00F41F42">
        <w:rPr>
          <w:rFonts w:eastAsia="Times New Roman" w:cs="Times New Roman"/>
          <w:bCs/>
          <w:szCs w:val="28"/>
        </w:rPr>
        <w:t xml:space="preserve">, </w:t>
      </w:r>
      <w:proofErr w:type="spellStart"/>
      <w:r w:rsidR="00901445" w:rsidRPr="00901445">
        <w:rPr>
          <w:rFonts w:eastAsia="Times New Roman" w:cs="Times New Roman"/>
          <w:bCs/>
          <w:szCs w:val="28"/>
        </w:rPr>
        <w:t>trang</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thiết</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bị</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phòng</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giải</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phẫu</w:t>
      </w:r>
      <w:proofErr w:type="spellEnd"/>
      <w:r w:rsidR="00901445" w:rsidRPr="00901445">
        <w:rPr>
          <w:rFonts w:eastAsia="Times New Roman" w:cs="Times New Roman"/>
          <w:bCs/>
          <w:szCs w:val="28"/>
        </w:rPr>
        <w:t xml:space="preserve"> </w:t>
      </w:r>
      <w:proofErr w:type="spellStart"/>
      <w:r w:rsidR="00901445" w:rsidRPr="00901445">
        <w:rPr>
          <w:rFonts w:eastAsia="Times New Roman" w:cs="Times New Roman"/>
          <w:bCs/>
          <w:szCs w:val="28"/>
        </w:rPr>
        <w:t>bệnh</w:t>
      </w:r>
      <w:proofErr w:type="spellEnd"/>
      <w:r w:rsidR="00901445" w:rsidRPr="00901445">
        <w:rPr>
          <w:rFonts w:eastAsia="Times New Roman" w:cs="Times New Roman"/>
          <w:bCs/>
          <w:szCs w:val="28"/>
        </w:rPr>
        <w:t xml:space="preserve"> 2024</w:t>
      </w:r>
      <w:r w:rsidR="00901445">
        <w:rPr>
          <w:rFonts w:eastAsia="Times New Roman" w:cs="Times New Roman"/>
          <w:bCs/>
          <w:szCs w:val="28"/>
        </w:rPr>
        <w:t xml:space="preserve"> </w:t>
      </w:r>
      <w:r>
        <w:rPr>
          <w:lang w:val="nl-NL"/>
        </w:rPr>
        <w:t xml:space="preserve">phục vụ công tác khám chữa bệnh tại đơn vị, Bệnh viện đa khoa thị xã Kỳ Anh kính đề nghị các đơn vị quan tâm, có khả năng cung cấp </w:t>
      </w:r>
      <w:r w:rsidR="00A4748F">
        <w:rPr>
          <w:lang w:val="nl-NL"/>
        </w:rPr>
        <w:t xml:space="preserve">tài sản, thiết bị </w:t>
      </w:r>
      <w:r>
        <w:rPr>
          <w:lang w:val="nl-NL"/>
        </w:rPr>
        <w:t>theo</w:t>
      </w:r>
      <w:r w:rsidR="00547CB2">
        <w:rPr>
          <w:lang w:val="nl-NL"/>
        </w:rPr>
        <w:t xml:space="preserve"> </w:t>
      </w:r>
      <w:r>
        <w:rPr>
          <w:lang w:val="nl-NL"/>
        </w:rPr>
        <w:t>phụ lục 01 đính kèm công văn này</w:t>
      </w:r>
      <w:r w:rsidR="0078384A">
        <w:rPr>
          <w:lang w:val="nl-NL"/>
        </w:rPr>
        <w:t>,</w:t>
      </w:r>
      <w:r>
        <w:rPr>
          <w:lang w:val="nl-NL"/>
        </w:rPr>
        <w:t xml:space="preserve"> gửi báo giá về địa chỉ: </w:t>
      </w:r>
      <w:r w:rsidR="00A4748F">
        <w:rPr>
          <w:lang w:val="nl-NL"/>
        </w:rPr>
        <w:t>Bệnh viện đa khoa thị xã Kỳ Anh, tổ dân phố Hưng Hoà, phường Hưng Trí, Thị xã Kỳ Anh, tỉnh Hà Tĩnh trước ngày 20/8/2024. Bản mềm gửi qua địa chỉ Gmail: phongvtbvdkka@gmail.com. Báo giá của đơn vị gửi theo mẫu phụ lục 02 đính kèm Công văn này.</w:t>
      </w:r>
    </w:p>
    <w:p w:rsidR="000B2ABF" w:rsidRDefault="008022B0">
      <w:pPr>
        <w:spacing w:after="0" w:line="400" w:lineRule="exact"/>
        <w:ind w:firstLine="567"/>
        <w:jc w:val="both"/>
        <w:rPr>
          <w:lang w:val="nl-NL"/>
        </w:rPr>
      </w:pPr>
      <w:r>
        <w:rPr>
          <w:lang w:val="nl-NL"/>
        </w:rPr>
        <w:t>Bệnh viện đa khoa thị xã Kỳ Anh thông báo để các đơn vị được biết./.</w:t>
      </w:r>
    </w:p>
    <w:p w:rsidR="000B2ABF" w:rsidRDefault="008022B0">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0B2ABF">
        <w:trPr>
          <w:trHeight w:val="1505"/>
        </w:trPr>
        <w:tc>
          <w:tcPr>
            <w:tcW w:w="3651" w:type="dxa"/>
            <w:tcBorders>
              <w:top w:val="nil"/>
              <w:left w:val="nil"/>
              <w:bottom w:val="nil"/>
              <w:right w:val="nil"/>
            </w:tcBorders>
          </w:tcPr>
          <w:p w:rsidR="000B2ABF" w:rsidRDefault="008022B0">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0B2ABF" w:rsidRDefault="008022B0">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0B2ABF" w:rsidRDefault="008022B0">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0B2ABF" w:rsidRDefault="008022B0">
            <w:pPr>
              <w:spacing w:after="0" w:line="240" w:lineRule="auto"/>
              <w:jc w:val="center"/>
              <w:rPr>
                <w:b/>
                <w:lang w:val="pt-BR"/>
              </w:rPr>
            </w:pPr>
            <w:r>
              <w:rPr>
                <w:b/>
                <w:lang w:val="pt-BR"/>
              </w:rPr>
              <w:t xml:space="preserve"> </w:t>
            </w:r>
            <w:r w:rsidR="00AE11CC">
              <w:rPr>
                <w:b/>
                <w:lang w:val="pt-BR"/>
              </w:rPr>
              <w:t>KT.</w:t>
            </w:r>
            <w:r>
              <w:rPr>
                <w:b/>
                <w:lang w:val="pt-BR"/>
              </w:rPr>
              <w:t>GIÁM ĐỐC</w:t>
            </w:r>
          </w:p>
          <w:p w:rsidR="000B2ABF" w:rsidRDefault="00AE11CC">
            <w:pPr>
              <w:spacing w:after="0" w:line="240" w:lineRule="auto"/>
              <w:jc w:val="center"/>
              <w:rPr>
                <w:b/>
                <w:lang w:val="pt-BR"/>
              </w:rPr>
            </w:pPr>
            <w:r>
              <w:rPr>
                <w:b/>
                <w:lang w:val="pt-BR"/>
              </w:rPr>
              <w:t>PHÓ GIÁM ĐỐC</w:t>
            </w: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0B2ABF" w:rsidRPr="00AE11CC" w:rsidRDefault="000B2ABF">
            <w:pPr>
              <w:spacing w:after="0" w:line="240" w:lineRule="auto"/>
              <w:jc w:val="center"/>
              <w:rPr>
                <w:b/>
                <w:sz w:val="22"/>
                <w:lang w:val="pt-BR"/>
              </w:rPr>
            </w:pPr>
          </w:p>
          <w:p w:rsidR="000B2ABF" w:rsidRDefault="000B2ABF">
            <w:pPr>
              <w:spacing w:after="0" w:line="240" w:lineRule="auto"/>
              <w:jc w:val="center"/>
              <w:rPr>
                <w:b/>
                <w:lang w:val="pt-BR"/>
              </w:rPr>
            </w:pPr>
          </w:p>
          <w:p w:rsidR="000B2ABF" w:rsidRPr="00AE11CC" w:rsidRDefault="00AE11CC">
            <w:pPr>
              <w:spacing w:after="0" w:line="240" w:lineRule="auto"/>
              <w:jc w:val="center"/>
              <w:rPr>
                <w:b/>
                <w:bCs/>
                <w:lang w:val="nl-NL"/>
              </w:rPr>
            </w:pPr>
            <w:r w:rsidRPr="00AE11CC">
              <w:rPr>
                <w:b/>
                <w:bCs/>
                <w:lang w:val="nl-NL"/>
              </w:rPr>
              <w:t>Thái Phong Vũ</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123E15" w:rsidRPr="00295499" w:rsidRDefault="008022B0" w:rsidP="00295499">
      <w:pPr>
        <w:ind w:firstLine="720"/>
        <w:rPr>
          <w:b/>
          <w:bCs/>
          <w:lang w:val="pt-BR"/>
        </w:rPr>
      </w:pPr>
      <w:r>
        <w:rPr>
          <w:lang w:val="pt-BR"/>
        </w:rPr>
        <w:t xml:space="preserve">                              </w:t>
      </w: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5008F3" w:rsidRDefault="005008F3">
      <w:pPr>
        <w:spacing w:after="0" w:line="240" w:lineRule="auto"/>
        <w:jc w:val="center"/>
        <w:rPr>
          <w:b/>
          <w:lang w:val="pt-BR"/>
        </w:rPr>
      </w:pPr>
    </w:p>
    <w:p w:rsidR="00B97849" w:rsidRPr="00D8194B" w:rsidRDefault="00B97849" w:rsidP="00B97849">
      <w:pPr>
        <w:spacing w:line="360" w:lineRule="exact"/>
        <w:ind w:firstLine="560"/>
        <w:rPr>
          <w:szCs w:val="28"/>
        </w:rPr>
      </w:pPr>
    </w:p>
    <w:p w:rsidR="00A42901" w:rsidRDefault="00A42901" w:rsidP="00A42901">
      <w:pPr>
        <w:spacing w:after="0" w:line="240" w:lineRule="auto"/>
        <w:jc w:val="center"/>
        <w:rPr>
          <w:b/>
          <w:lang w:val="pt-BR"/>
        </w:rPr>
      </w:pPr>
      <w:r>
        <w:rPr>
          <w:b/>
          <w:lang w:val="pt-BR"/>
        </w:rPr>
        <w:lastRenderedPageBreak/>
        <w:t>PHỤ LỤC 01</w:t>
      </w:r>
    </w:p>
    <w:p w:rsidR="00A42901" w:rsidRDefault="00E6386D" w:rsidP="00A42901">
      <w:pPr>
        <w:spacing w:after="0" w:line="240" w:lineRule="auto"/>
        <w:jc w:val="center"/>
        <w:rPr>
          <w:b/>
          <w:lang w:val="pt-BR"/>
        </w:rPr>
      </w:pPr>
      <w:r>
        <w:rPr>
          <w:b/>
          <w:lang w:val="pt-BR"/>
        </w:rPr>
        <w:t>TÀI SẢN, THIẾT BỊ</w:t>
      </w:r>
      <w:r w:rsidR="00A42901">
        <w:rPr>
          <w:b/>
          <w:lang w:val="pt-BR"/>
        </w:rPr>
        <w:t xml:space="preserve"> ĐỀ NGHỊ BÁO GIÁ</w:t>
      </w:r>
    </w:p>
    <w:p w:rsidR="00A42901" w:rsidRDefault="00A42901" w:rsidP="00A42901">
      <w:pPr>
        <w:spacing w:after="0"/>
        <w:jc w:val="center"/>
        <w:rPr>
          <w:i/>
          <w:lang w:val="pt-BR"/>
        </w:rPr>
      </w:pPr>
      <w:r>
        <w:rPr>
          <w:i/>
          <w:lang w:val="pt-BR"/>
        </w:rPr>
        <w:t>(Kèm theo Công văn số</w:t>
      </w:r>
      <w:r w:rsidR="00513EC3">
        <w:rPr>
          <w:i/>
          <w:lang w:val="pt-BR"/>
        </w:rPr>
        <w:t xml:space="preserve">    </w:t>
      </w:r>
      <w:r w:rsidR="00AB2BD4">
        <w:rPr>
          <w:i/>
          <w:lang w:val="pt-BR"/>
        </w:rPr>
        <w:t xml:space="preserve"> </w:t>
      </w:r>
      <w:r w:rsidR="00513EC3">
        <w:rPr>
          <w:i/>
          <w:lang w:val="pt-BR"/>
        </w:rPr>
        <w:t xml:space="preserve">  /TM-BVĐKKA ngày</w:t>
      </w:r>
      <w:r w:rsidR="00B60696">
        <w:rPr>
          <w:i/>
          <w:lang w:val="pt-BR"/>
        </w:rPr>
        <w:t xml:space="preserve"> 1</w:t>
      </w:r>
      <w:r w:rsidR="00E6386D">
        <w:rPr>
          <w:i/>
          <w:lang w:val="pt-BR"/>
        </w:rPr>
        <w:t>5</w:t>
      </w:r>
      <w:r w:rsidR="00513EC3">
        <w:rPr>
          <w:i/>
          <w:lang w:val="pt-BR"/>
        </w:rPr>
        <w:t>/8</w:t>
      </w:r>
      <w:r>
        <w:rPr>
          <w:i/>
          <w:lang w:val="pt-BR"/>
        </w:rPr>
        <w:t xml:space="preserve">/2024 </w:t>
      </w:r>
    </w:p>
    <w:p w:rsidR="00A42901" w:rsidRDefault="00A42901" w:rsidP="00A42901">
      <w:pPr>
        <w:spacing w:after="0"/>
        <w:jc w:val="center"/>
        <w:rPr>
          <w:i/>
          <w:lang w:val="pt-BR"/>
        </w:rPr>
      </w:pPr>
      <w:r>
        <w:rPr>
          <w:i/>
          <w:lang w:val="pt-BR"/>
        </w:rPr>
        <w:t>của Bệnh viện đa khoa thị xã Kỳ Anh)</w:t>
      </w:r>
    </w:p>
    <w:tbl>
      <w:tblPr>
        <w:tblW w:w="51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560"/>
        <w:gridCol w:w="4536"/>
        <w:gridCol w:w="1135"/>
        <w:gridCol w:w="990"/>
        <w:gridCol w:w="990"/>
      </w:tblGrid>
      <w:tr w:rsidR="007627FC" w:rsidRPr="00E9240F" w:rsidTr="00A4748F">
        <w:trPr>
          <w:trHeight w:val="1185"/>
        </w:trPr>
        <w:tc>
          <w:tcPr>
            <w:tcW w:w="358" w:type="pct"/>
            <w:shd w:val="clear" w:color="000000" w:fill="FFFFFF"/>
            <w:vAlign w:val="center"/>
            <w:hideMark/>
          </w:tcPr>
          <w:p w:rsidR="007A365C" w:rsidRPr="00E9240F" w:rsidRDefault="007A365C" w:rsidP="00FE31CF">
            <w:pPr>
              <w:spacing w:after="0" w:line="240" w:lineRule="auto"/>
              <w:jc w:val="center"/>
              <w:rPr>
                <w:b/>
                <w:bCs/>
                <w:sz w:val="24"/>
                <w:szCs w:val="24"/>
                <w:lang w:eastAsia="en-GB"/>
              </w:rPr>
            </w:pPr>
            <w:r w:rsidRPr="00E9240F">
              <w:rPr>
                <w:b/>
                <w:bCs/>
                <w:sz w:val="24"/>
                <w:szCs w:val="24"/>
                <w:lang w:eastAsia="en-GB"/>
              </w:rPr>
              <w:t>STT</w:t>
            </w:r>
          </w:p>
        </w:tc>
        <w:tc>
          <w:tcPr>
            <w:tcW w:w="786" w:type="pct"/>
            <w:shd w:val="clear" w:color="000000" w:fill="FFFFFF"/>
            <w:vAlign w:val="center"/>
            <w:hideMark/>
          </w:tcPr>
          <w:p w:rsidR="007A365C" w:rsidRPr="00E9240F" w:rsidRDefault="007A365C" w:rsidP="00FE31CF">
            <w:pPr>
              <w:spacing w:after="0" w:line="240" w:lineRule="auto"/>
              <w:jc w:val="center"/>
              <w:rPr>
                <w:b/>
                <w:bCs/>
                <w:sz w:val="24"/>
                <w:szCs w:val="24"/>
                <w:lang w:eastAsia="en-GB"/>
              </w:rPr>
            </w:pPr>
            <w:proofErr w:type="spellStart"/>
            <w:r w:rsidRPr="00E9240F">
              <w:rPr>
                <w:b/>
                <w:bCs/>
                <w:sz w:val="24"/>
                <w:szCs w:val="24"/>
                <w:lang w:eastAsia="en-GB"/>
              </w:rPr>
              <w:t>Tên</w:t>
            </w:r>
            <w:proofErr w:type="spellEnd"/>
            <w:r w:rsidRPr="00E9240F">
              <w:rPr>
                <w:b/>
                <w:bCs/>
                <w:sz w:val="24"/>
                <w:szCs w:val="24"/>
                <w:lang w:eastAsia="en-GB"/>
              </w:rPr>
              <w:t xml:space="preserve"> </w:t>
            </w:r>
            <w:proofErr w:type="spellStart"/>
            <w:r w:rsidRPr="00E9240F">
              <w:rPr>
                <w:b/>
                <w:bCs/>
                <w:sz w:val="24"/>
                <w:szCs w:val="24"/>
                <w:lang w:eastAsia="en-GB"/>
              </w:rPr>
              <w:t>hàng</w:t>
            </w:r>
            <w:proofErr w:type="spellEnd"/>
            <w:r w:rsidRPr="00E9240F">
              <w:rPr>
                <w:b/>
                <w:bCs/>
                <w:sz w:val="24"/>
                <w:szCs w:val="24"/>
                <w:lang w:eastAsia="en-GB"/>
              </w:rPr>
              <w:t xml:space="preserve"> </w:t>
            </w:r>
            <w:proofErr w:type="spellStart"/>
            <w:r w:rsidRPr="00E9240F">
              <w:rPr>
                <w:b/>
                <w:bCs/>
                <w:sz w:val="24"/>
                <w:szCs w:val="24"/>
                <w:lang w:eastAsia="en-GB"/>
              </w:rPr>
              <w:t>hóa</w:t>
            </w:r>
            <w:proofErr w:type="spellEnd"/>
          </w:p>
        </w:tc>
        <w:tc>
          <w:tcPr>
            <w:tcW w:w="2286" w:type="pct"/>
            <w:shd w:val="clear" w:color="000000" w:fill="FFFFFF"/>
            <w:vAlign w:val="center"/>
            <w:hideMark/>
          </w:tcPr>
          <w:p w:rsidR="007A365C" w:rsidRPr="00E9240F" w:rsidRDefault="007A365C" w:rsidP="00FE31CF">
            <w:pPr>
              <w:spacing w:after="0" w:line="240" w:lineRule="auto"/>
              <w:jc w:val="center"/>
              <w:rPr>
                <w:b/>
                <w:bCs/>
                <w:sz w:val="24"/>
                <w:szCs w:val="24"/>
                <w:lang w:eastAsia="en-GB"/>
              </w:rPr>
            </w:pPr>
            <w:proofErr w:type="spellStart"/>
            <w:r w:rsidRPr="00E9240F">
              <w:rPr>
                <w:b/>
                <w:bCs/>
                <w:sz w:val="24"/>
                <w:szCs w:val="24"/>
                <w:lang w:eastAsia="en-GB"/>
              </w:rPr>
              <w:t>Thông</w:t>
            </w:r>
            <w:proofErr w:type="spellEnd"/>
            <w:r w:rsidRPr="00E9240F">
              <w:rPr>
                <w:b/>
                <w:bCs/>
                <w:sz w:val="24"/>
                <w:szCs w:val="24"/>
                <w:lang w:eastAsia="en-GB"/>
              </w:rPr>
              <w:t xml:space="preserve"> </w:t>
            </w:r>
            <w:proofErr w:type="spellStart"/>
            <w:r w:rsidRPr="00E9240F">
              <w:rPr>
                <w:b/>
                <w:bCs/>
                <w:sz w:val="24"/>
                <w:szCs w:val="24"/>
                <w:lang w:eastAsia="en-GB"/>
              </w:rPr>
              <w:t>số</w:t>
            </w:r>
            <w:proofErr w:type="spellEnd"/>
            <w:r w:rsidRPr="00E9240F">
              <w:rPr>
                <w:b/>
                <w:bCs/>
                <w:sz w:val="24"/>
                <w:szCs w:val="24"/>
                <w:lang w:eastAsia="en-GB"/>
              </w:rPr>
              <w:t xml:space="preserve"> </w:t>
            </w:r>
            <w:proofErr w:type="spellStart"/>
            <w:r w:rsidRPr="00E9240F">
              <w:rPr>
                <w:b/>
                <w:bCs/>
                <w:sz w:val="24"/>
                <w:szCs w:val="24"/>
                <w:lang w:eastAsia="en-GB"/>
              </w:rPr>
              <w:t>kỹ</w:t>
            </w:r>
            <w:proofErr w:type="spellEnd"/>
            <w:r w:rsidRPr="00E9240F">
              <w:rPr>
                <w:b/>
                <w:bCs/>
                <w:sz w:val="24"/>
                <w:szCs w:val="24"/>
                <w:lang w:eastAsia="en-GB"/>
              </w:rPr>
              <w:t xml:space="preserve"> </w:t>
            </w:r>
            <w:proofErr w:type="spellStart"/>
            <w:r w:rsidRPr="00E9240F">
              <w:rPr>
                <w:b/>
                <w:bCs/>
                <w:sz w:val="24"/>
                <w:szCs w:val="24"/>
                <w:lang w:eastAsia="en-GB"/>
              </w:rPr>
              <w:t>thuật</w:t>
            </w:r>
            <w:proofErr w:type="spellEnd"/>
            <w:r w:rsidRPr="00E9240F">
              <w:rPr>
                <w:b/>
                <w:bCs/>
                <w:sz w:val="24"/>
                <w:szCs w:val="24"/>
                <w:lang w:eastAsia="en-GB"/>
              </w:rPr>
              <w:t>,</w:t>
            </w:r>
            <w:r w:rsidRPr="00E9240F">
              <w:rPr>
                <w:b/>
                <w:bCs/>
                <w:sz w:val="24"/>
                <w:szCs w:val="24"/>
                <w:lang w:eastAsia="en-GB"/>
              </w:rPr>
              <w:br/>
            </w:r>
            <w:proofErr w:type="spellStart"/>
            <w:r w:rsidRPr="00E9240F">
              <w:rPr>
                <w:b/>
                <w:bCs/>
                <w:sz w:val="24"/>
                <w:szCs w:val="24"/>
                <w:lang w:eastAsia="en-GB"/>
              </w:rPr>
              <w:t>đặc</w:t>
            </w:r>
            <w:proofErr w:type="spellEnd"/>
            <w:r w:rsidRPr="00E9240F">
              <w:rPr>
                <w:b/>
                <w:bCs/>
                <w:sz w:val="24"/>
                <w:szCs w:val="24"/>
                <w:lang w:eastAsia="en-GB"/>
              </w:rPr>
              <w:t xml:space="preserve"> </w:t>
            </w:r>
            <w:proofErr w:type="spellStart"/>
            <w:r w:rsidRPr="00E9240F">
              <w:rPr>
                <w:b/>
                <w:bCs/>
                <w:sz w:val="24"/>
                <w:szCs w:val="24"/>
                <w:lang w:eastAsia="en-GB"/>
              </w:rPr>
              <w:t>tính</w:t>
            </w:r>
            <w:proofErr w:type="spellEnd"/>
            <w:r w:rsidRPr="00E9240F">
              <w:rPr>
                <w:b/>
                <w:bCs/>
                <w:sz w:val="24"/>
                <w:szCs w:val="24"/>
                <w:lang w:eastAsia="en-GB"/>
              </w:rPr>
              <w:t xml:space="preserve"> </w:t>
            </w:r>
            <w:proofErr w:type="spellStart"/>
            <w:r w:rsidRPr="00E9240F">
              <w:rPr>
                <w:b/>
                <w:bCs/>
                <w:sz w:val="24"/>
                <w:szCs w:val="24"/>
                <w:lang w:eastAsia="en-GB"/>
              </w:rPr>
              <w:t>sản</w:t>
            </w:r>
            <w:proofErr w:type="spellEnd"/>
            <w:r w:rsidRPr="00E9240F">
              <w:rPr>
                <w:b/>
                <w:bCs/>
                <w:sz w:val="24"/>
                <w:szCs w:val="24"/>
                <w:lang w:eastAsia="en-GB"/>
              </w:rPr>
              <w:t xml:space="preserve"> </w:t>
            </w:r>
            <w:proofErr w:type="spellStart"/>
            <w:r w:rsidRPr="00E9240F">
              <w:rPr>
                <w:b/>
                <w:bCs/>
                <w:sz w:val="24"/>
                <w:szCs w:val="24"/>
                <w:lang w:eastAsia="en-GB"/>
              </w:rPr>
              <w:t>phẩm</w:t>
            </w:r>
            <w:proofErr w:type="spellEnd"/>
          </w:p>
        </w:tc>
        <w:tc>
          <w:tcPr>
            <w:tcW w:w="572" w:type="pct"/>
            <w:shd w:val="clear" w:color="000000" w:fill="FFFFFF"/>
            <w:vAlign w:val="center"/>
            <w:hideMark/>
          </w:tcPr>
          <w:p w:rsidR="007A365C" w:rsidRPr="00E9240F" w:rsidRDefault="007A365C" w:rsidP="00FE31CF">
            <w:pPr>
              <w:spacing w:after="0" w:line="240" w:lineRule="auto"/>
              <w:jc w:val="center"/>
              <w:rPr>
                <w:b/>
                <w:bCs/>
                <w:sz w:val="24"/>
                <w:szCs w:val="24"/>
                <w:lang w:eastAsia="en-GB"/>
              </w:rPr>
            </w:pPr>
            <w:proofErr w:type="spellStart"/>
            <w:r w:rsidRPr="00E9240F">
              <w:rPr>
                <w:b/>
                <w:bCs/>
                <w:sz w:val="24"/>
                <w:szCs w:val="24"/>
                <w:lang w:eastAsia="en-GB"/>
              </w:rPr>
              <w:t>Đơn</w:t>
            </w:r>
            <w:proofErr w:type="spellEnd"/>
            <w:r w:rsidRPr="00E9240F">
              <w:rPr>
                <w:b/>
                <w:bCs/>
                <w:sz w:val="24"/>
                <w:szCs w:val="24"/>
                <w:lang w:eastAsia="en-GB"/>
              </w:rPr>
              <w:t xml:space="preserve"> </w:t>
            </w:r>
            <w:proofErr w:type="spellStart"/>
            <w:r w:rsidRPr="00E9240F">
              <w:rPr>
                <w:b/>
                <w:bCs/>
                <w:sz w:val="24"/>
                <w:szCs w:val="24"/>
                <w:lang w:eastAsia="en-GB"/>
              </w:rPr>
              <w:t>vị</w:t>
            </w:r>
            <w:proofErr w:type="spellEnd"/>
            <w:r w:rsidRPr="00E9240F">
              <w:rPr>
                <w:b/>
                <w:bCs/>
                <w:sz w:val="24"/>
                <w:szCs w:val="24"/>
                <w:lang w:eastAsia="en-GB"/>
              </w:rPr>
              <w:t xml:space="preserve"> </w:t>
            </w:r>
            <w:proofErr w:type="spellStart"/>
            <w:r w:rsidRPr="00E9240F">
              <w:rPr>
                <w:b/>
                <w:bCs/>
                <w:sz w:val="24"/>
                <w:szCs w:val="24"/>
                <w:lang w:eastAsia="en-GB"/>
              </w:rPr>
              <w:t>tính</w:t>
            </w:r>
            <w:proofErr w:type="spellEnd"/>
          </w:p>
        </w:tc>
        <w:tc>
          <w:tcPr>
            <w:tcW w:w="499" w:type="pct"/>
            <w:shd w:val="clear" w:color="000000" w:fill="FFFFFF"/>
            <w:vAlign w:val="center"/>
            <w:hideMark/>
          </w:tcPr>
          <w:p w:rsidR="007A365C" w:rsidRPr="00E9240F" w:rsidRDefault="007A365C" w:rsidP="00FE31CF">
            <w:pPr>
              <w:spacing w:after="0" w:line="240" w:lineRule="auto"/>
              <w:jc w:val="center"/>
              <w:rPr>
                <w:b/>
                <w:bCs/>
                <w:sz w:val="24"/>
                <w:szCs w:val="24"/>
                <w:lang w:eastAsia="en-GB"/>
              </w:rPr>
            </w:pPr>
            <w:proofErr w:type="spellStart"/>
            <w:r w:rsidRPr="00E9240F">
              <w:rPr>
                <w:b/>
                <w:bCs/>
                <w:sz w:val="24"/>
                <w:szCs w:val="24"/>
                <w:lang w:eastAsia="en-GB"/>
              </w:rPr>
              <w:t>Số</w:t>
            </w:r>
            <w:proofErr w:type="spellEnd"/>
            <w:r w:rsidRPr="00E9240F">
              <w:rPr>
                <w:b/>
                <w:bCs/>
                <w:sz w:val="24"/>
                <w:szCs w:val="24"/>
                <w:lang w:eastAsia="en-GB"/>
              </w:rPr>
              <w:t xml:space="preserve"> </w:t>
            </w:r>
            <w:proofErr w:type="spellStart"/>
            <w:r w:rsidRPr="00E9240F">
              <w:rPr>
                <w:b/>
                <w:bCs/>
                <w:sz w:val="24"/>
                <w:szCs w:val="24"/>
                <w:lang w:eastAsia="en-GB"/>
              </w:rPr>
              <w:t>lượng</w:t>
            </w:r>
            <w:proofErr w:type="spellEnd"/>
          </w:p>
        </w:tc>
        <w:tc>
          <w:tcPr>
            <w:tcW w:w="500" w:type="pct"/>
            <w:shd w:val="clear" w:color="000000" w:fill="FFFFFF"/>
          </w:tcPr>
          <w:p w:rsidR="00FE31CF" w:rsidRDefault="00FE31CF" w:rsidP="00FE31CF">
            <w:pPr>
              <w:spacing w:after="0" w:line="240" w:lineRule="auto"/>
              <w:jc w:val="center"/>
              <w:rPr>
                <w:b/>
                <w:bCs/>
                <w:sz w:val="24"/>
                <w:szCs w:val="24"/>
                <w:lang w:eastAsia="en-GB"/>
              </w:rPr>
            </w:pPr>
          </w:p>
          <w:p w:rsidR="007A365C" w:rsidRPr="00E9240F" w:rsidRDefault="007A365C" w:rsidP="00FE31CF">
            <w:pPr>
              <w:spacing w:after="0" w:line="240" w:lineRule="auto"/>
              <w:jc w:val="center"/>
              <w:rPr>
                <w:b/>
                <w:bCs/>
                <w:sz w:val="24"/>
                <w:szCs w:val="24"/>
                <w:lang w:eastAsia="en-GB"/>
              </w:rPr>
            </w:pPr>
            <w:proofErr w:type="spellStart"/>
            <w:r>
              <w:rPr>
                <w:b/>
                <w:bCs/>
                <w:sz w:val="24"/>
                <w:szCs w:val="24"/>
                <w:lang w:eastAsia="en-GB"/>
              </w:rPr>
              <w:t>Ghi</w:t>
            </w:r>
            <w:proofErr w:type="spellEnd"/>
            <w:r>
              <w:rPr>
                <w:b/>
                <w:bCs/>
                <w:sz w:val="24"/>
                <w:szCs w:val="24"/>
                <w:lang w:eastAsia="en-GB"/>
              </w:rPr>
              <w:t xml:space="preserve"> </w:t>
            </w:r>
            <w:proofErr w:type="spellStart"/>
            <w:r>
              <w:rPr>
                <w:b/>
                <w:bCs/>
                <w:sz w:val="24"/>
                <w:szCs w:val="24"/>
                <w:lang w:eastAsia="en-GB"/>
              </w:rPr>
              <w:t>chú</w:t>
            </w:r>
            <w:proofErr w:type="spellEnd"/>
          </w:p>
        </w:tc>
      </w:tr>
      <w:tr w:rsidR="005008F3" w:rsidRPr="00E9240F" w:rsidTr="00A4748F">
        <w:trPr>
          <w:trHeight w:val="2973"/>
        </w:trPr>
        <w:tc>
          <w:tcPr>
            <w:tcW w:w="358" w:type="pct"/>
            <w:shd w:val="clear" w:color="000000" w:fill="FFFFFF"/>
          </w:tcPr>
          <w:p w:rsidR="005008F3" w:rsidRDefault="005008F3" w:rsidP="00100A9B">
            <w:pPr>
              <w:jc w:val="center"/>
            </w:pPr>
          </w:p>
          <w:p w:rsidR="005008F3" w:rsidRDefault="005008F3" w:rsidP="00100A9B">
            <w:pPr>
              <w:jc w:val="center"/>
            </w:pPr>
          </w:p>
          <w:p w:rsidR="005008F3" w:rsidRPr="00D470E4" w:rsidRDefault="005008F3" w:rsidP="00100A9B">
            <w:pPr>
              <w:jc w:val="center"/>
            </w:pPr>
            <w:r>
              <w:t>1</w:t>
            </w:r>
          </w:p>
        </w:tc>
        <w:tc>
          <w:tcPr>
            <w:tcW w:w="786" w:type="pct"/>
            <w:shd w:val="clear" w:color="000000" w:fill="FFFFFF"/>
          </w:tcPr>
          <w:p w:rsidR="005008F3" w:rsidRDefault="005008F3" w:rsidP="00456FC0"/>
          <w:p w:rsidR="005008F3" w:rsidRDefault="005008F3" w:rsidP="00456FC0"/>
          <w:p w:rsidR="005008F3" w:rsidRDefault="005008F3" w:rsidP="00456FC0">
            <w:proofErr w:type="spellStart"/>
            <w:r w:rsidRPr="00100A9B">
              <w:t>Tủ</w:t>
            </w:r>
            <w:proofErr w:type="spellEnd"/>
            <w:r w:rsidRPr="00100A9B">
              <w:t xml:space="preserve"> </w:t>
            </w:r>
            <w:proofErr w:type="spellStart"/>
            <w:r w:rsidRPr="00100A9B">
              <w:t>lưu</w:t>
            </w:r>
            <w:proofErr w:type="spellEnd"/>
            <w:r w:rsidRPr="00100A9B">
              <w:t xml:space="preserve"> </w:t>
            </w:r>
            <w:proofErr w:type="spellStart"/>
            <w:r w:rsidRPr="00100A9B">
              <w:t>trữ</w:t>
            </w:r>
            <w:proofErr w:type="spellEnd"/>
            <w:r w:rsidRPr="00100A9B">
              <w:t xml:space="preserve"> </w:t>
            </w:r>
            <w:proofErr w:type="spellStart"/>
            <w:r w:rsidRPr="00100A9B">
              <w:t>khối</w:t>
            </w:r>
            <w:proofErr w:type="spellEnd"/>
            <w:r w:rsidRPr="00100A9B">
              <w:t xml:space="preserve"> Block ( </w:t>
            </w:r>
            <w:proofErr w:type="spellStart"/>
            <w:r w:rsidRPr="00100A9B">
              <w:t>khối</w:t>
            </w:r>
            <w:proofErr w:type="spellEnd"/>
            <w:r w:rsidRPr="00100A9B">
              <w:t xml:space="preserve"> </w:t>
            </w:r>
            <w:proofErr w:type="spellStart"/>
            <w:r w:rsidRPr="00100A9B">
              <w:t>nến</w:t>
            </w:r>
            <w:proofErr w:type="spellEnd"/>
            <w:r w:rsidRPr="00100A9B">
              <w:t>)</w:t>
            </w:r>
          </w:p>
        </w:tc>
        <w:tc>
          <w:tcPr>
            <w:tcW w:w="2286" w:type="pct"/>
            <w:shd w:val="clear" w:color="000000" w:fill="FFFFFF"/>
            <w:vAlign w:val="center"/>
          </w:tcPr>
          <w:p w:rsidR="005008F3" w:rsidRDefault="005008F3" w:rsidP="00100A9B">
            <w:pPr>
              <w:rPr>
                <w:color w:val="000000"/>
              </w:rPr>
            </w:pPr>
            <w:proofErr w:type="spellStart"/>
            <w:r>
              <w:rPr>
                <w:color w:val="000000"/>
              </w:rPr>
              <w:t>Tủ</w:t>
            </w:r>
            <w:proofErr w:type="spellEnd"/>
            <w:r>
              <w:rPr>
                <w:color w:val="000000"/>
              </w:rPr>
              <w:t xml:space="preserve"> </w:t>
            </w:r>
            <w:proofErr w:type="spellStart"/>
            <w:r>
              <w:rPr>
                <w:color w:val="000000"/>
              </w:rPr>
              <w:t>lưu</w:t>
            </w:r>
            <w:proofErr w:type="spellEnd"/>
            <w:r>
              <w:rPr>
                <w:color w:val="000000"/>
              </w:rPr>
              <w:t xml:space="preserve"> </w:t>
            </w:r>
            <w:proofErr w:type="spellStart"/>
            <w:r>
              <w:rPr>
                <w:color w:val="000000"/>
              </w:rPr>
              <w:t>trữ</w:t>
            </w:r>
            <w:proofErr w:type="spellEnd"/>
            <w:r>
              <w:rPr>
                <w:color w:val="000000"/>
              </w:rPr>
              <w:t xml:space="preserve"> </w:t>
            </w:r>
            <w:proofErr w:type="spellStart"/>
            <w:r>
              <w:rPr>
                <w:color w:val="000000"/>
              </w:rPr>
              <w:t>khối</w:t>
            </w:r>
            <w:proofErr w:type="spellEnd"/>
            <w:r>
              <w:rPr>
                <w:color w:val="000000"/>
              </w:rPr>
              <w:t xml:space="preserve"> Block ( </w:t>
            </w:r>
            <w:proofErr w:type="spellStart"/>
            <w:r>
              <w:rPr>
                <w:color w:val="000000"/>
              </w:rPr>
              <w:t>khối</w:t>
            </w:r>
            <w:proofErr w:type="spellEnd"/>
            <w:r>
              <w:rPr>
                <w:color w:val="000000"/>
              </w:rPr>
              <w:t xml:space="preserve"> </w:t>
            </w:r>
            <w:proofErr w:type="spellStart"/>
            <w:r>
              <w:rPr>
                <w:color w:val="000000"/>
              </w:rPr>
              <w:t>nến</w:t>
            </w:r>
            <w:proofErr w:type="spellEnd"/>
            <w:r>
              <w:rPr>
                <w:color w:val="000000"/>
              </w:rPr>
              <w:t>)</w:t>
            </w:r>
            <w:r>
              <w:rPr>
                <w:color w:val="000000"/>
              </w:rPr>
              <w:br/>
              <w:t xml:space="preserve">- </w:t>
            </w:r>
            <w:proofErr w:type="spellStart"/>
            <w:r>
              <w:rPr>
                <w:color w:val="000000"/>
              </w:rPr>
              <w:t>Tủ</w:t>
            </w:r>
            <w:proofErr w:type="spellEnd"/>
            <w:r>
              <w:rPr>
                <w:color w:val="000000"/>
              </w:rPr>
              <w:t xml:space="preserve"> </w:t>
            </w:r>
            <w:proofErr w:type="spellStart"/>
            <w:r>
              <w:rPr>
                <w:color w:val="000000"/>
              </w:rPr>
              <w:t>gồm</w:t>
            </w:r>
            <w:proofErr w:type="spellEnd"/>
            <w:r>
              <w:rPr>
                <w:color w:val="000000"/>
              </w:rPr>
              <w:t xml:space="preserve"> 02 </w:t>
            </w:r>
            <w:proofErr w:type="spellStart"/>
            <w:r>
              <w:rPr>
                <w:color w:val="000000"/>
              </w:rPr>
              <w:t>khối</w:t>
            </w:r>
            <w:proofErr w:type="spellEnd"/>
            <w:r>
              <w:rPr>
                <w:color w:val="000000"/>
              </w:rPr>
              <w:t xml:space="preserve"> </w:t>
            </w:r>
            <w:proofErr w:type="spellStart"/>
            <w:r>
              <w:rPr>
                <w:color w:val="000000"/>
              </w:rPr>
              <w:t>bao</w:t>
            </w:r>
            <w:proofErr w:type="spellEnd"/>
            <w:r>
              <w:rPr>
                <w:color w:val="000000"/>
              </w:rPr>
              <w:t xml:space="preserve"> , </w:t>
            </w:r>
            <w:proofErr w:type="spellStart"/>
            <w:r>
              <w:rPr>
                <w:color w:val="000000"/>
              </w:rPr>
              <w:t>mỗi</w:t>
            </w:r>
            <w:proofErr w:type="spellEnd"/>
            <w:r>
              <w:rPr>
                <w:color w:val="000000"/>
              </w:rPr>
              <w:t xml:space="preserve"> </w:t>
            </w:r>
            <w:proofErr w:type="spellStart"/>
            <w:r>
              <w:rPr>
                <w:color w:val="000000"/>
              </w:rPr>
              <w:t>khối</w:t>
            </w:r>
            <w:proofErr w:type="spellEnd"/>
            <w:r>
              <w:rPr>
                <w:color w:val="000000"/>
              </w:rPr>
              <w:t xml:space="preserve"> </w:t>
            </w:r>
            <w:proofErr w:type="spellStart"/>
            <w:r>
              <w:rPr>
                <w:color w:val="000000"/>
              </w:rPr>
              <w:t>gồm</w:t>
            </w:r>
            <w:proofErr w:type="spellEnd"/>
            <w:r>
              <w:rPr>
                <w:color w:val="000000"/>
              </w:rPr>
              <w:t xml:space="preserve"> 6 </w:t>
            </w:r>
            <w:proofErr w:type="spellStart"/>
            <w:r>
              <w:rPr>
                <w:color w:val="000000"/>
              </w:rPr>
              <w:t>tầng</w:t>
            </w:r>
            <w:proofErr w:type="spellEnd"/>
            <w:r>
              <w:rPr>
                <w:color w:val="000000"/>
              </w:rPr>
              <w:t xml:space="preserve"> </w:t>
            </w:r>
            <w:proofErr w:type="spellStart"/>
            <w:r>
              <w:rPr>
                <w:color w:val="000000"/>
              </w:rPr>
              <w:t>riêng</w:t>
            </w:r>
            <w:proofErr w:type="spellEnd"/>
            <w:r>
              <w:rPr>
                <w:color w:val="000000"/>
              </w:rPr>
              <w:t xml:space="preserve"> </w:t>
            </w:r>
            <w:proofErr w:type="spellStart"/>
            <w:r>
              <w:rPr>
                <w:color w:val="000000"/>
              </w:rPr>
              <w:t>biệt</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mỗi</w:t>
            </w:r>
            <w:proofErr w:type="spellEnd"/>
            <w:r>
              <w:rPr>
                <w:color w:val="000000"/>
              </w:rPr>
              <w:t xml:space="preserve"> </w:t>
            </w:r>
            <w:proofErr w:type="spellStart"/>
            <w:r>
              <w:rPr>
                <w:color w:val="000000"/>
              </w:rPr>
              <w:t>tầng</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ngăn</w:t>
            </w:r>
            <w:proofErr w:type="spellEnd"/>
            <w:r>
              <w:rPr>
                <w:color w:val="000000"/>
              </w:rPr>
              <w:t xml:space="preserve"> </w:t>
            </w:r>
            <w:proofErr w:type="spellStart"/>
            <w:r>
              <w:rPr>
                <w:color w:val="000000"/>
              </w:rPr>
              <w:t>chứa</w:t>
            </w:r>
            <w:proofErr w:type="spellEnd"/>
            <w:r>
              <w:rPr>
                <w:color w:val="000000"/>
              </w:rPr>
              <w:t xml:space="preserve"> </w:t>
            </w:r>
            <w:proofErr w:type="spellStart"/>
            <w:r>
              <w:rPr>
                <w:color w:val="000000"/>
              </w:rPr>
              <w:t>khối</w:t>
            </w:r>
            <w:proofErr w:type="spellEnd"/>
            <w:r>
              <w:rPr>
                <w:color w:val="000000"/>
              </w:rPr>
              <w:t xml:space="preserve"> block – </w:t>
            </w:r>
            <w:proofErr w:type="spellStart"/>
            <w:r>
              <w:rPr>
                <w:color w:val="000000"/>
              </w:rPr>
              <w:t>nến</w:t>
            </w:r>
            <w:proofErr w:type="spellEnd"/>
            <w:r>
              <w:rPr>
                <w:color w:val="000000"/>
              </w:rPr>
              <w:t xml:space="preserve">.  </w:t>
            </w:r>
            <w:r>
              <w:rPr>
                <w:color w:val="000000"/>
              </w:rPr>
              <w:br/>
              <w:t xml:space="preserve">- </w:t>
            </w:r>
            <w:proofErr w:type="spellStart"/>
            <w:r>
              <w:rPr>
                <w:color w:val="000000"/>
              </w:rPr>
              <w:t>Khả</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lưu</w:t>
            </w:r>
            <w:proofErr w:type="spellEnd"/>
            <w:r>
              <w:rPr>
                <w:color w:val="000000"/>
              </w:rPr>
              <w:t xml:space="preserve"> </w:t>
            </w:r>
            <w:proofErr w:type="spellStart"/>
            <w:r>
              <w:rPr>
                <w:color w:val="000000"/>
              </w:rPr>
              <w:t>trữ</w:t>
            </w:r>
            <w:proofErr w:type="spellEnd"/>
            <w:r>
              <w:rPr>
                <w:color w:val="000000"/>
              </w:rPr>
              <w:t xml:space="preserve"> </w:t>
            </w:r>
            <w:proofErr w:type="spellStart"/>
            <w:r>
              <w:rPr>
                <w:color w:val="000000"/>
              </w:rPr>
              <w:t>khoảng</w:t>
            </w:r>
            <w:proofErr w:type="spellEnd"/>
            <w:r>
              <w:rPr>
                <w:color w:val="000000"/>
              </w:rPr>
              <w:t>: ~ 10.000 Block</w:t>
            </w:r>
            <w:r>
              <w:rPr>
                <w:color w:val="000000"/>
              </w:rPr>
              <w:br/>
              <w:t xml:space="preserve">- </w:t>
            </w:r>
            <w:proofErr w:type="spellStart"/>
            <w:r>
              <w:rPr>
                <w:color w:val="000000"/>
              </w:rPr>
              <w:t>Kích</w:t>
            </w:r>
            <w:proofErr w:type="spellEnd"/>
            <w:r>
              <w:rPr>
                <w:color w:val="000000"/>
              </w:rPr>
              <w:t xml:space="preserve"> </w:t>
            </w:r>
            <w:proofErr w:type="spellStart"/>
            <w:r>
              <w:rPr>
                <w:color w:val="000000"/>
              </w:rPr>
              <w:t>thước</w:t>
            </w:r>
            <w:proofErr w:type="spellEnd"/>
            <w:r>
              <w:rPr>
                <w:color w:val="000000"/>
              </w:rPr>
              <w:t xml:space="preserve"> </w:t>
            </w:r>
            <w:proofErr w:type="spellStart"/>
            <w:r>
              <w:rPr>
                <w:color w:val="000000"/>
              </w:rPr>
              <w:t>tủ</w:t>
            </w:r>
            <w:proofErr w:type="spellEnd"/>
            <w:r>
              <w:rPr>
                <w:color w:val="000000"/>
              </w:rPr>
              <w:t xml:space="preserve"> (</w:t>
            </w:r>
            <w:proofErr w:type="spellStart"/>
            <w:r>
              <w:rPr>
                <w:color w:val="000000"/>
              </w:rPr>
              <w:t>HxDxW</w:t>
            </w:r>
            <w:proofErr w:type="spellEnd"/>
            <w:r>
              <w:rPr>
                <w:color w:val="000000"/>
              </w:rPr>
              <w:t>):  1295x450x478mm</w:t>
            </w:r>
            <w:r>
              <w:rPr>
                <w:color w:val="000000"/>
              </w:rPr>
              <w:br/>
              <w:t xml:space="preserve">- </w:t>
            </w:r>
            <w:proofErr w:type="spellStart"/>
            <w:r>
              <w:rPr>
                <w:color w:val="000000"/>
              </w:rPr>
              <w:t>Kích</w:t>
            </w:r>
            <w:proofErr w:type="spellEnd"/>
            <w:r>
              <w:rPr>
                <w:color w:val="000000"/>
              </w:rPr>
              <w:t xml:space="preserve"> </w:t>
            </w:r>
            <w:proofErr w:type="spellStart"/>
            <w:r>
              <w:rPr>
                <w:color w:val="000000"/>
              </w:rPr>
              <w:t>thước</w:t>
            </w:r>
            <w:proofErr w:type="spellEnd"/>
            <w:r>
              <w:rPr>
                <w:color w:val="000000"/>
              </w:rPr>
              <w:t xml:space="preserve"> 1 </w:t>
            </w:r>
            <w:proofErr w:type="spellStart"/>
            <w:r>
              <w:rPr>
                <w:color w:val="000000"/>
              </w:rPr>
              <w:t>khối</w:t>
            </w:r>
            <w:proofErr w:type="spellEnd"/>
            <w:r>
              <w:rPr>
                <w:color w:val="000000"/>
              </w:rPr>
              <w:t xml:space="preserve"> (</w:t>
            </w:r>
            <w:proofErr w:type="spellStart"/>
            <w:r>
              <w:rPr>
                <w:color w:val="000000"/>
              </w:rPr>
              <w:t>HxDxW</w:t>
            </w:r>
            <w:proofErr w:type="spellEnd"/>
            <w:r>
              <w:rPr>
                <w:color w:val="000000"/>
              </w:rPr>
              <w:t>): 430 x450 x478 mm</w:t>
            </w:r>
          </w:p>
        </w:tc>
        <w:tc>
          <w:tcPr>
            <w:tcW w:w="572" w:type="pct"/>
            <w:shd w:val="clear" w:color="000000" w:fill="FFFFFF"/>
            <w:vAlign w:val="center"/>
          </w:tcPr>
          <w:p w:rsidR="005008F3" w:rsidRDefault="005008F3" w:rsidP="00533301">
            <w:pPr>
              <w:jc w:val="center"/>
              <w:rPr>
                <w:color w:val="000000"/>
                <w:sz w:val="26"/>
                <w:szCs w:val="26"/>
              </w:rPr>
            </w:pPr>
            <w:proofErr w:type="spellStart"/>
            <w:r>
              <w:rPr>
                <w:color w:val="000000"/>
                <w:sz w:val="26"/>
                <w:szCs w:val="26"/>
              </w:rPr>
              <w:t>Bộ</w:t>
            </w:r>
            <w:proofErr w:type="spellEnd"/>
          </w:p>
        </w:tc>
        <w:tc>
          <w:tcPr>
            <w:tcW w:w="499" w:type="pct"/>
            <w:shd w:val="clear" w:color="000000" w:fill="FFFFFF"/>
            <w:vAlign w:val="center"/>
          </w:tcPr>
          <w:p w:rsidR="005008F3" w:rsidRDefault="005008F3" w:rsidP="00533301">
            <w:pPr>
              <w:jc w:val="center"/>
              <w:rPr>
                <w:color w:val="000000"/>
                <w:sz w:val="26"/>
                <w:szCs w:val="26"/>
              </w:rPr>
            </w:pPr>
            <w:r>
              <w:rPr>
                <w:color w:val="000000"/>
                <w:sz w:val="26"/>
                <w:szCs w:val="26"/>
              </w:rPr>
              <w:t>1</w:t>
            </w:r>
          </w:p>
        </w:tc>
        <w:tc>
          <w:tcPr>
            <w:tcW w:w="500" w:type="pct"/>
            <w:shd w:val="clear" w:color="000000" w:fill="FFFFFF"/>
          </w:tcPr>
          <w:p w:rsidR="005008F3" w:rsidRDefault="005008F3" w:rsidP="00FE31CF">
            <w:pPr>
              <w:spacing w:after="0" w:line="240" w:lineRule="auto"/>
              <w:jc w:val="center"/>
              <w:rPr>
                <w:color w:val="000000"/>
                <w:sz w:val="26"/>
                <w:szCs w:val="26"/>
              </w:rPr>
            </w:pPr>
          </w:p>
        </w:tc>
      </w:tr>
      <w:tr w:rsidR="005008F3" w:rsidRPr="00E9240F" w:rsidTr="00A4748F">
        <w:trPr>
          <w:trHeight w:val="273"/>
        </w:trPr>
        <w:tc>
          <w:tcPr>
            <w:tcW w:w="358" w:type="pct"/>
            <w:shd w:val="clear" w:color="000000" w:fill="FFFFFF"/>
          </w:tcPr>
          <w:p w:rsidR="005008F3" w:rsidRDefault="005008F3" w:rsidP="00100A9B">
            <w:pPr>
              <w:jc w:val="center"/>
            </w:pPr>
          </w:p>
          <w:p w:rsidR="005008F3" w:rsidRDefault="005008F3" w:rsidP="00100A9B">
            <w:pPr>
              <w:jc w:val="center"/>
            </w:pPr>
          </w:p>
          <w:p w:rsidR="005008F3" w:rsidRDefault="005008F3" w:rsidP="00100A9B">
            <w:pPr>
              <w:jc w:val="center"/>
            </w:pPr>
          </w:p>
          <w:p w:rsidR="005008F3" w:rsidRPr="00D470E4" w:rsidRDefault="005008F3" w:rsidP="00100A9B">
            <w:pPr>
              <w:jc w:val="center"/>
            </w:pPr>
            <w:r>
              <w:t>2</w:t>
            </w:r>
          </w:p>
        </w:tc>
        <w:tc>
          <w:tcPr>
            <w:tcW w:w="786" w:type="pct"/>
            <w:shd w:val="clear" w:color="000000" w:fill="FFFFFF"/>
          </w:tcPr>
          <w:p w:rsidR="005008F3" w:rsidRDefault="005008F3" w:rsidP="00456FC0"/>
          <w:p w:rsidR="005008F3" w:rsidRDefault="005008F3" w:rsidP="005008F3"/>
          <w:p w:rsidR="005008F3" w:rsidRPr="005008F3" w:rsidRDefault="005008F3" w:rsidP="005008F3">
            <w:pPr>
              <w:jc w:val="center"/>
            </w:pPr>
            <w:proofErr w:type="spellStart"/>
            <w:r w:rsidRPr="00100A9B">
              <w:t>Tủ</w:t>
            </w:r>
            <w:proofErr w:type="spellEnd"/>
            <w:r w:rsidRPr="00100A9B">
              <w:t xml:space="preserve"> </w:t>
            </w:r>
            <w:proofErr w:type="spellStart"/>
            <w:r w:rsidRPr="00100A9B">
              <w:t>lưu</w:t>
            </w:r>
            <w:proofErr w:type="spellEnd"/>
            <w:r w:rsidRPr="00100A9B">
              <w:t xml:space="preserve"> </w:t>
            </w:r>
            <w:proofErr w:type="spellStart"/>
            <w:r w:rsidRPr="00100A9B">
              <w:t>trữ</w:t>
            </w:r>
            <w:proofErr w:type="spellEnd"/>
            <w:r w:rsidRPr="00100A9B">
              <w:t xml:space="preserve"> Slide ( </w:t>
            </w:r>
            <w:proofErr w:type="spellStart"/>
            <w:r w:rsidRPr="00100A9B">
              <w:t>Tiêu</w:t>
            </w:r>
            <w:proofErr w:type="spellEnd"/>
            <w:r w:rsidRPr="00100A9B">
              <w:t xml:space="preserve"> </w:t>
            </w:r>
            <w:proofErr w:type="spellStart"/>
            <w:r w:rsidRPr="00100A9B">
              <w:t>bản</w:t>
            </w:r>
            <w:proofErr w:type="spellEnd"/>
            <w:r w:rsidRPr="00100A9B">
              <w:t>)</w:t>
            </w:r>
          </w:p>
        </w:tc>
        <w:tc>
          <w:tcPr>
            <w:tcW w:w="2286" w:type="pct"/>
            <w:shd w:val="clear" w:color="000000" w:fill="FFFFFF"/>
            <w:vAlign w:val="center"/>
          </w:tcPr>
          <w:p w:rsidR="005008F3" w:rsidRDefault="005008F3" w:rsidP="00100A9B">
            <w:pPr>
              <w:rPr>
                <w:color w:val="000000"/>
              </w:rPr>
            </w:pPr>
            <w:proofErr w:type="spellStart"/>
            <w:r>
              <w:rPr>
                <w:color w:val="000000"/>
              </w:rPr>
              <w:t>Tủ</w:t>
            </w:r>
            <w:proofErr w:type="spellEnd"/>
            <w:r>
              <w:rPr>
                <w:color w:val="000000"/>
              </w:rPr>
              <w:t xml:space="preserve"> </w:t>
            </w:r>
            <w:proofErr w:type="spellStart"/>
            <w:r>
              <w:rPr>
                <w:color w:val="000000"/>
              </w:rPr>
              <w:t>lưu</w:t>
            </w:r>
            <w:proofErr w:type="spellEnd"/>
            <w:r>
              <w:rPr>
                <w:color w:val="000000"/>
              </w:rPr>
              <w:t xml:space="preserve"> </w:t>
            </w:r>
            <w:proofErr w:type="spellStart"/>
            <w:r>
              <w:rPr>
                <w:color w:val="000000"/>
              </w:rPr>
              <w:t>trữ</w:t>
            </w:r>
            <w:proofErr w:type="spellEnd"/>
            <w:r>
              <w:rPr>
                <w:color w:val="000000"/>
              </w:rPr>
              <w:t xml:space="preserve"> Slide </w:t>
            </w:r>
            <w:proofErr w:type="gramStart"/>
            <w:r>
              <w:rPr>
                <w:color w:val="000000"/>
              </w:rPr>
              <w:t xml:space="preserve">( </w:t>
            </w:r>
            <w:proofErr w:type="spellStart"/>
            <w:r>
              <w:rPr>
                <w:color w:val="000000"/>
              </w:rPr>
              <w:t>Tiêu</w:t>
            </w:r>
            <w:proofErr w:type="spellEnd"/>
            <w:proofErr w:type="gramEnd"/>
            <w:r>
              <w:rPr>
                <w:color w:val="000000"/>
              </w:rPr>
              <w:t xml:space="preserve"> </w:t>
            </w:r>
            <w:proofErr w:type="spellStart"/>
            <w:r>
              <w:rPr>
                <w:color w:val="000000"/>
              </w:rPr>
              <w:t>bản</w:t>
            </w:r>
            <w:proofErr w:type="spellEnd"/>
            <w:r>
              <w:rPr>
                <w:color w:val="000000"/>
              </w:rPr>
              <w:t>)</w:t>
            </w:r>
            <w:r>
              <w:rPr>
                <w:color w:val="000000"/>
              </w:rPr>
              <w:br/>
              <w:t xml:space="preserve">- </w:t>
            </w:r>
            <w:proofErr w:type="spellStart"/>
            <w:r>
              <w:rPr>
                <w:color w:val="000000"/>
              </w:rPr>
              <w:t>Tủ</w:t>
            </w:r>
            <w:proofErr w:type="spellEnd"/>
            <w:r>
              <w:rPr>
                <w:color w:val="000000"/>
              </w:rPr>
              <w:t xml:space="preserve"> </w:t>
            </w:r>
            <w:proofErr w:type="spellStart"/>
            <w:r>
              <w:rPr>
                <w:color w:val="000000"/>
              </w:rPr>
              <w:t>bao</w:t>
            </w:r>
            <w:proofErr w:type="spellEnd"/>
            <w:r>
              <w:rPr>
                <w:color w:val="000000"/>
              </w:rPr>
              <w:t xml:space="preserve"> </w:t>
            </w:r>
            <w:proofErr w:type="spellStart"/>
            <w:r>
              <w:rPr>
                <w:color w:val="000000"/>
              </w:rPr>
              <w:t>gồm</w:t>
            </w:r>
            <w:proofErr w:type="spellEnd"/>
            <w:r>
              <w:rPr>
                <w:color w:val="000000"/>
              </w:rPr>
              <w:t xml:space="preserve"> 1 </w:t>
            </w:r>
            <w:proofErr w:type="spellStart"/>
            <w:r>
              <w:rPr>
                <w:color w:val="000000"/>
              </w:rPr>
              <w:t>khối</w:t>
            </w:r>
            <w:proofErr w:type="spellEnd"/>
            <w:r>
              <w:rPr>
                <w:color w:val="000000"/>
              </w:rPr>
              <w:t xml:space="preserve"> </w:t>
            </w:r>
            <w:proofErr w:type="spellStart"/>
            <w:r>
              <w:rPr>
                <w:color w:val="000000"/>
              </w:rPr>
              <w:t>gồm</w:t>
            </w:r>
            <w:proofErr w:type="spellEnd"/>
            <w:r>
              <w:rPr>
                <w:color w:val="000000"/>
              </w:rPr>
              <w:t xml:space="preserve"> 12 </w:t>
            </w:r>
            <w:proofErr w:type="spellStart"/>
            <w:r>
              <w:rPr>
                <w:color w:val="000000"/>
              </w:rPr>
              <w:t>tầng</w:t>
            </w:r>
            <w:proofErr w:type="spellEnd"/>
            <w:r>
              <w:rPr>
                <w:color w:val="000000"/>
              </w:rPr>
              <w:t xml:space="preserve"> </w:t>
            </w:r>
            <w:proofErr w:type="spellStart"/>
            <w:r>
              <w:rPr>
                <w:color w:val="000000"/>
              </w:rPr>
              <w:t>riêng</w:t>
            </w:r>
            <w:proofErr w:type="spellEnd"/>
            <w:r>
              <w:rPr>
                <w:color w:val="000000"/>
              </w:rPr>
              <w:t xml:space="preserve"> </w:t>
            </w:r>
            <w:proofErr w:type="spellStart"/>
            <w:r>
              <w:rPr>
                <w:color w:val="000000"/>
              </w:rPr>
              <w:t>biệt</w:t>
            </w:r>
            <w:proofErr w:type="spellEnd"/>
            <w:r>
              <w:rPr>
                <w:color w:val="000000"/>
              </w:rPr>
              <w:t xml:space="preserve">, </w:t>
            </w:r>
            <w:proofErr w:type="spellStart"/>
            <w:r>
              <w:rPr>
                <w:color w:val="000000"/>
              </w:rPr>
              <w:t>mỗi</w:t>
            </w:r>
            <w:proofErr w:type="spellEnd"/>
            <w:r>
              <w:rPr>
                <w:color w:val="000000"/>
              </w:rPr>
              <w:t xml:space="preserve"> </w:t>
            </w:r>
            <w:proofErr w:type="spellStart"/>
            <w:r>
              <w:rPr>
                <w:color w:val="000000"/>
              </w:rPr>
              <w:t>tầng</w:t>
            </w:r>
            <w:proofErr w:type="spellEnd"/>
            <w:r>
              <w:rPr>
                <w:color w:val="000000"/>
              </w:rPr>
              <w:t xml:space="preserve"> </w:t>
            </w:r>
            <w:proofErr w:type="spellStart"/>
            <w:r>
              <w:rPr>
                <w:color w:val="000000"/>
              </w:rPr>
              <w:t>có</w:t>
            </w:r>
            <w:proofErr w:type="spellEnd"/>
            <w:r>
              <w:rPr>
                <w:color w:val="000000"/>
              </w:rPr>
              <w:t xml:space="preserve"> 6 </w:t>
            </w:r>
            <w:proofErr w:type="spellStart"/>
            <w:r>
              <w:rPr>
                <w:color w:val="000000"/>
              </w:rPr>
              <w:t>ngăn</w:t>
            </w:r>
            <w:proofErr w:type="spellEnd"/>
            <w:r>
              <w:rPr>
                <w:color w:val="000000"/>
              </w:rPr>
              <w:t xml:space="preserve"> </w:t>
            </w:r>
            <w:proofErr w:type="spellStart"/>
            <w:r>
              <w:rPr>
                <w:color w:val="000000"/>
              </w:rPr>
              <w:t>kéo</w:t>
            </w:r>
            <w:proofErr w:type="spellEnd"/>
            <w:r>
              <w:rPr>
                <w:color w:val="000000"/>
              </w:rPr>
              <w:t xml:space="preserve"> </w:t>
            </w:r>
            <w:proofErr w:type="spellStart"/>
            <w:r>
              <w:rPr>
                <w:color w:val="000000"/>
              </w:rPr>
              <w:t>nhỏ</w:t>
            </w:r>
            <w:proofErr w:type="spellEnd"/>
            <w:r>
              <w:rPr>
                <w:color w:val="000000"/>
              </w:rPr>
              <w:t>. (</w:t>
            </w: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mua</w:t>
            </w:r>
            <w:proofErr w:type="spellEnd"/>
            <w:r>
              <w:rPr>
                <w:color w:val="000000"/>
              </w:rPr>
              <w:t xml:space="preserve"> </w:t>
            </w:r>
            <w:proofErr w:type="spellStart"/>
            <w:r>
              <w:rPr>
                <w:color w:val="000000"/>
              </w:rPr>
              <w:t>rời</w:t>
            </w:r>
            <w:proofErr w:type="spellEnd"/>
            <w:r>
              <w:rPr>
                <w:color w:val="000000"/>
              </w:rPr>
              <w:t xml:space="preserve"> </w:t>
            </w:r>
            <w:proofErr w:type="spellStart"/>
            <w:r>
              <w:rPr>
                <w:color w:val="000000"/>
              </w:rPr>
              <w:t>từng</w:t>
            </w:r>
            <w:proofErr w:type="spellEnd"/>
            <w:r>
              <w:rPr>
                <w:color w:val="000000"/>
              </w:rPr>
              <w:t xml:space="preserve"> </w:t>
            </w:r>
            <w:proofErr w:type="spellStart"/>
            <w:r>
              <w:rPr>
                <w:color w:val="000000"/>
              </w:rPr>
              <w:t>tầng</w:t>
            </w:r>
            <w:proofErr w:type="spellEnd"/>
            <w:r>
              <w:rPr>
                <w:color w:val="000000"/>
              </w:rPr>
              <w:t>)</w:t>
            </w:r>
            <w:r>
              <w:rPr>
                <w:color w:val="000000"/>
              </w:rPr>
              <w:br/>
              <w:t xml:space="preserve">- </w:t>
            </w:r>
            <w:proofErr w:type="spellStart"/>
            <w:r>
              <w:rPr>
                <w:color w:val="000000"/>
              </w:rPr>
              <w:t>Khả</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lưu</w:t>
            </w:r>
            <w:proofErr w:type="spellEnd"/>
            <w:r>
              <w:rPr>
                <w:color w:val="000000"/>
              </w:rPr>
              <w:t xml:space="preserve"> </w:t>
            </w:r>
            <w:proofErr w:type="spellStart"/>
            <w:r>
              <w:rPr>
                <w:color w:val="000000"/>
              </w:rPr>
              <w:t>trữ</w:t>
            </w:r>
            <w:proofErr w:type="spellEnd"/>
            <w:r>
              <w:rPr>
                <w:color w:val="000000"/>
              </w:rPr>
              <w:t xml:space="preserve"> </w:t>
            </w:r>
            <w:proofErr w:type="spellStart"/>
            <w:r>
              <w:rPr>
                <w:color w:val="000000"/>
              </w:rPr>
              <w:t>khoảng</w:t>
            </w:r>
            <w:proofErr w:type="spellEnd"/>
            <w:r>
              <w:rPr>
                <w:color w:val="000000"/>
              </w:rPr>
              <w:t xml:space="preserve"> : 60.000 slides</w:t>
            </w:r>
            <w:r>
              <w:rPr>
                <w:color w:val="000000"/>
              </w:rPr>
              <w:br/>
              <w:t xml:space="preserve">- </w:t>
            </w:r>
            <w:proofErr w:type="spellStart"/>
            <w:r>
              <w:rPr>
                <w:color w:val="000000"/>
              </w:rPr>
              <w:t>Kích</w:t>
            </w:r>
            <w:proofErr w:type="spellEnd"/>
            <w:r>
              <w:rPr>
                <w:color w:val="000000"/>
              </w:rPr>
              <w:t xml:space="preserve"> </w:t>
            </w:r>
            <w:proofErr w:type="spellStart"/>
            <w:r>
              <w:rPr>
                <w:color w:val="000000"/>
              </w:rPr>
              <w:t>thước</w:t>
            </w:r>
            <w:proofErr w:type="spellEnd"/>
            <w:r>
              <w:rPr>
                <w:color w:val="000000"/>
              </w:rPr>
              <w:t xml:space="preserve"> </w:t>
            </w:r>
            <w:proofErr w:type="spellStart"/>
            <w:r>
              <w:rPr>
                <w:color w:val="000000"/>
              </w:rPr>
              <w:t>tủ</w:t>
            </w:r>
            <w:proofErr w:type="spellEnd"/>
            <w:r>
              <w:rPr>
                <w:color w:val="000000"/>
              </w:rPr>
              <w:t xml:space="preserve"> (</w:t>
            </w:r>
            <w:proofErr w:type="spellStart"/>
            <w:r>
              <w:rPr>
                <w:color w:val="000000"/>
              </w:rPr>
              <w:t>HxDxW</w:t>
            </w:r>
            <w:proofErr w:type="spellEnd"/>
            <w:r>
              <w:rPr>
                <w:color w:val="000000"/>
              </w:rPr>
              <w:t>: 1620 x403x478mm</w:t>
            </w:r>
            <w:r>
              <w:rPr>
                <w:color w:val="000000"/>
              </w:rPr>
              <w:br/>
              <w:t xml:space="preserve">- </w:t>
            </w:r>
            <w:proofErr w:type="spellStart"/>
            <w:r>
              <w:rPr>
                <w:color w:val="000000"/>
              </w:rPr>
              <w:t>Kích</w:t>
            </w:r>
            <w:proofErr w:type="spellEnd"/>
            <w:r>
              <w:rPr>
                <w:color w:val="000000"/>
              </w:rPr>
              <w:t xml:space="preserve"> </w:t>
            </w:r>
            <w:proofErr w:type="spellStart"/>
            <w:r>
              <w:rPr>
                <w:color w:val="000000"/>
              </w:rPr>
              <w:t>thước</w:t>
            </w:r>
            <w:proofErr w:type="spellEnd"/>
            <w:r>
              <w:rPr>
                <w:color w:val="000000"/>
              </w:rPr>
              <w:t xml:space="preserve"> 1 </w:t>
            </w:r>
            <w:proofErr w:type="spellStart"/>
            <w:r>
              <w:rPr>
                <w:color w:val="000000"/>
              </w:rPr>
              <w:t>tầng</w:t>
            </w:r>
            <w:proofErr w:type="spellEnd"/>
            <w:r>
              <w:rPr>
                <w:color w:val="000000"/>
              </w:rPr>
              <w:t xml:space="preserve"> (</w:t>
            </w:r>
            <w:proofErr w:type="spellStart"/>
            <w:r>
              <w:rPr>
                <w:color w:val="000000"/>
              </w:rPr>
              <w:t>HxDxW</w:t>
            </w:r>
            <w:proofErr w:type="spellEnd"/>
            <w:r>
              <w:rPr>
                <w:color w:val="000000"/>
              </w:rPr>
              <w:t>): 403 x125 x478 mm</w:t>
            </w:r>
          </w:p>
        </w:tc>
        <w:tc>
          <w:tcPr>
            <w:tcW w:w="572" w:type="pct"/>
            <w:shd w:val="clear" w:color="000000" w:fill="FFFFFF"/>
            <w:vAlign w:val="center"/>
          </w:tcPr>
          <w:p w:rsidR="005008F3" w:rsidRDefault="005008F3" w:rsidP="00533301">
            <w:pPr>
              <w:jc w:val="center"/>
              <w:rPr>
                <w:color w:val="000000"/>
                <w:sz w:val="26"/>
                <w:szCs w:val="26"/>
              </w:rPr>
            </w:pPr>
            <w:proofErr w:type="spellStart"/>
            <w:r>
              <w:rPr>
                <w:color w:val="000000"/>
                <w:sz w:val="26"/>
                <w:szCs w:val="26"/>
              </w:rPr>
              <w:t>Bộ</w:t>
            </w:r>
            <w:proofErr w:type="spellEnd"/>
          </w:p>
        </w:tc>
        <w:tc>
          <w:tcPr>
            <w:tcW w:w="499" w:type="pct"/>
            <w:shd w:val="clear" w:color="000000" w:fill="FFFFFF"/>
            <w:vAlign w:val="center"/>
          </w:tcPr>
          <w:p w:rsidR="005008F3" w:rsidRDefault="005008F3" w:rsidP="00533301">
            <w:pPr>
              <w:jc w:val="center"/>
              <w:rPr>
                <w:color w:val="000000"/>
                <w:sz w:val="26"/>
                <w:szCs w:val="26"/>
              </w:rPr>
            </w:pPr>
            <w:r>
              <w:rPr>
                <w:color w:val="000000"/>
                <w:sz w:val="26"/>
                <w:szCs w:val="26"/>
              </w:rPr>
              <w:t>1</w:t>
            </w:r>
          </w:p>
        </w:tc>
        <w:tc>
          <w:tcPr>
            <w:tcW w:w="500" w:type="pct"/>
            <w:shd w:val="clear" w:color="000000" w:fill="FFFFFF"/>
          </w:tcPr>
          <w:p w:rsidR="005008F3" w:rsidRDefault="005008F3" w:rsidP="00FE31CF">
            <w:pPr>
              <w:spacing w:after="0" w:line="240" w:lineRule="auto"/>
              <w:jc w:val="center"/>
              <w:rPr>
                <w:color w:val="000000"/>
                <w:sz w:val="26"/>
                <w:szCs w:val="26"/>
              </w:rPr>
            </w:pPr>
          </w:p>
        </w:tc>
      </w:tr>
      <w:tr w:rsidR="005008F3" w:rsidRPr="00E9240F" w:rsidTr="00A4748F">
        <w:trPr>
          <w:trHeight w:val="1262"/>
        </w:trPr>
        <w:tc>
          <w:tcPr>
            <w:tcW w:w="358" w:type="pct"/>
            <w:shd w:val="clear" w:color="000000" w:fill="FFFFFF"/>
          </w:tcPr>
          <w:p w:rsidR="005008F3" w:rsidRDefault="005008F3" w:rsidP="00100A9B">
            <w:pPr>
              <w:jc w:val="center"/>
            </w:pPr>
          </w:p>
          <w:p w:rsidR="005008F3" w:rsidRPr="00D470E4" w:rsidRDefault="005008F3" w:rsidP="00100A9B">
            <w:pPr>
              <w:jc w:val="center"/>
            </w:pPr>
            <w:r>
              <w:t>3</w:t>
            </w:r>
          </w:p>
        </w:tc>
        <w:tc>
          <w:tcPr>
            <w:tcW w:w="786" w:type="pct"/>
            <w:shd w:val="clear" w:color="000000" w:fill="FFFFFF"/>
          </w:tcPr>
          <w:p w:rsidR="005008F3" w:rsidRDefault="005008F3" w:rsidP="00456FC0"/>
          <w:p w:rsidR="005008F3" w:rsidRPr="00D470E4" w:rsidRDefault="005008F3" w:rsidP="00456FC0">
            <w:proofErr w:type="spellStart"/>
            <w:r w:rsidRPr="00100A9B">
              <w:t>Vách</w:t>
            </w:r>
            <w:proofErr w:type="spellEnd"/>
            <w:r w:rsidRPr="00100A9B">
              <w:t xml:space="preserve"> </w:t>
            </w:r>
            <w:proofErr w:type="spellStart"/>
            <w:r w:rsidRPr="00100A9B">
              <w:t>ngăn</w:t>
            </w:r>
            <w:proofErr w:type="spellEnd"/>
            <w:r w:rsidRPr="00100A9B">
              <w:t xml:space="preserve"> </w:t>
            </w:r>
            <w:proofErr w:type="spellStart"/>
            <w:r w:rsidRPr="00100A9B">
              <w:t>máy</w:t>
            </w:r>
            <w:proofErr w:type="spellEnd"/>
            <w:r w:rsidRPr="00100A9B">
              <w:t xml:space="preserve"> </w:t>
            </w:r>
            <w:proofErr w:type="spellStart"/>
            <w:r w:rsidRPr="00100A9B">
              <w:t>chuyển</w:t>
            </w:r>
            <w:proofErr w:type="spellEnd"/>
          </w:p>
        </w:tc>
        <w:tc>
          <w:tcPr>
            <w:tcW w:w="2286" w:type="pct"/>
            <w:shd w:val="clear" w:color="000000" w:fill="FFFFFF"/>
            <w:vAlign w:val="center"/>
          </w:tcPr>
          <w:p w:rsidR="005008F3" w:rsidRDefault="005008F3">
            <w:pPr>
              <w:rPr>
                <w:color w:val="000000"/>
                <w:szCs w:val="28"/>
              </w:rPr>
            </w:pPr>
            <w:r>
              <w:rPr>
                <w:color w:val="000000"/>
                <w:szCs w:val="28"/>
              </w:rPr>
              <w:t xml:space="preserve">- </w:t>
            </w:r>
            <w:proofErr w:type="spellStart"/>
            <w:r>
              <w:rPr>
                <w:color w:val="000000"/>
                <w:szCs w:val="28"/>
              </w:rPr>
              <w:t>Kính</w:t>
            </w:r>
            <w:proofErr w:type="spellEnd"/>
            <w:r>
              <w:rPr>
                <w:color w:val="000000"/>
                <w:szCs w:val="28"/>
              </w:rPr>
              <w:t xml:space="preserve"> 02 </w:t>
            </w:r>
            <w:proofErr w:type="spellStart"/>
            <w:r>
              <w:rPr>
                <w:color w:val="000000"/>
                <w:szCs w:val="28"/>
              </w:rPr>
              <w:t>lớp</w:t>
            </w:r>
            <w:proofErr w:type="spellEnd"/>
            <w:r>
              <w:rPr>
                <w:color w:val="000000"/>
                <w:szCs w:val="28"/>
              </w:rPr>
              <w:t xml:space="preserve">, </w:t>
            </w:r>
            <w:proofErr w:type="spellStart"/>
            <w:r>
              <w:rPr>
                <w:color w:val="000000"/>
                <w:szCs w:val="28"/>
              </w:rPr>
              <w:t>khung</w:t>
            </w:r>
            <w:proofErr w:type="spellEnd"/>
            <w:r>
              <w:rPr>
                <w:color w:val="000000"/>
                <w:szCs w:val="28"/>
              </w:rPr>
              <w:t xml:space="preserve"> </w:t>
            </w:r>
            <w:proofErr w:type="spellStart"/>
            <w:r>
              <w:rPr>
                <w:color w:val="000000"/>
                <w:szCs w:val="28"/>
              </w:rPr>
              <w:t>nhôm</w:t>
            </w:r>
            <w:proofErr w:type="spellEnd"/>
            <w:r>
              <w:rPr>
                <w:color w:val="000000"/>
                <w:szCs w:val="28"/>
              </w:rPr>
              <w:t xml:space="preserve"> VP; </w:t>
            </w:r>
            <w:proofErr w:type="spellStart"/>
            <w:r>
              <w:rPr>
                <w:color w:val="000000"/>
                <w:szCs w:val="28"/>
              </w:rPr>
              <w:t>Kích</w:t>
            </w:r>
            <w:proofErr w:type="spellEnd"/>
            <w:r>
              <w:rPr>
                <w:color w:val="000000"/>
                <w:szCs w:val="28"/>
              </w:rPr>
              <w:t xml:space="preserve"> </w:t>
            </w:r>
            <w:proofErr w:type="spellStart"/>
            <w:r>
              <w:rPr>
                <w:color w:val="000000"/>
                <w:szCs w:val="28"/>
              </w:rPr>
              <w:t>thước</w:t>
            </w:r>
            <w:proofErr w:type="spellEnd"/>
            <w:r>
              <w:rPr>
                <w:color w:val="000000"/>
                <w:szCs w:val="28"/>
              </w:rPr>
              <w:t xml:space="preserve">: 95cm x 92cm x 2,25m </w:t>
            </w:r>
          </w:p>
        </w:tc>
        <w:tc>
          <w:tcPr>
            <w:tcW w:w="572" w:type="pct"/>
            <w:shd w:val="clear" w:color="000000" w:fill="FFFFFF"/>
            <w:vAlign w:val="center"/>
          </w:tcPr>
          <w:p w:rsidR="005008F3" w:rsidRDefault="005008F3">
            <w:pPr>
              <w:jc w:val="center"/>
              <w:rPr>
                <w:color w:val="000000"/>
                <w:sz w:val="26"/>
                <w:szCs w:val="26"/>
              </w:rPr>
            </w:pPr>
            <w:proofErr w:type="spellStart"/>
            <w:r>
              <w:rPr>
                <w:color w:val="000000"/>
                <w:sz w:val="26"/>
                <w:szCs w:val="26"/>
              </w:rPr>
              <w:t>Vách</w:t>
            </w:r>
            <w:proofErr w:type="spellEnd"/>
          </w:p>
        </w:tc>
        <w:tc>
          <w:tcPr>
            <w:tcW w:w="499" w:type="pct"/>
            <w:shd w:val="clear" w:color="000000" w:fill="FFFFFF"/>
            <w:vAlign w:val="center"/>
          </w:tcPr>
          <w:p w:rsidR="005008F3" w:rsidRDefault="005008F3">
            <w:pPr>
              <w:jc w:val="center"/>
              <w:rPr>
                <w:color w:val="000000"/>
                <w:sz w:val="26"/>
                <w:szCs w:val="26"/>
              </w:rPr>
            </w:pPr>
            <w:r>
              <w:rPr>
                <w:color w:val="000000"/>
                <w:sz w:val="26"/>
                <w:szCs w:val="26"/>
              </w:rPr>
              <w:t>1</w:t>
            </w:r>
          </w:p>
        </w:tc>
        <w:tc>
          <w:tcPr>
            <w:tcW w:w="500" w:type="pct"/>
            <w:shd w:val="clear" w:color="000000" w:fill="FFFFFF"/>
          </w:tcPr>
          <w:p w:rsidR="005008F3" w:rsidRDefault="005008F3" w:rsidP="00FE31CF">
            <w:pPr>
              <w:spacing w:after="0" w:line="240" w:lineRule="auto"/>
              <w:jc w:val="center"/>
              <w:rPr>
                <w:color w:val="000000"/>
                <w:sz w:val="26"/>
                <w:szCs w:val="26"/>
              </w:rPr>
            </w:pPr>
          </w:p>
        </w:tc>
      </w:tr>
      <w:tr w:rsidR="005008F3" w:rsidRPr="00E9240F" w:rsidTr="00A4748F">
        <w:trPr>
          <w:trHeight w:val="1262"/>
        </w:trPr>
        <w:tc>
          <w:tcPr>
            <w:tcW w:w="358" w:type="pct"/>
            <w:shd w:val="clear" w:color="000000" w:fill="FFFFFF"/>
          </w:tcPr>
          <w:p w:rsidR="005008F3" w:rsidRDefault="005008F3" w:rsidP="00100A9B">
            <w:pPr>
              <w:jc w:val="center"/>
            </w:pPr>
          </w:p>
          <w:p w:rsidR="005008F3" w:rsidRPr="00D470E4" w:rsidRDefault="005008F3" w:rsidP="00100A9B">
            <w:pPr>
              <w:jc w:val="center"/>
            </w:pPr>
            <w:r>
              <w:t>4</w:t>
            </w:r>
          </w:p>
        </w:tc>
        <w:tc>
          <w:tcPr>
            <w:tcW w:w="786" w:type="pct"/>
            <w:shd w:val="clear" w:color="000000" w:fill="FFFFFF"/>
          </w:tcPr>
          <w:p w:rsidR="005008F3" w:rsidRDefault="005008F3" w:rsidP="00456FC0">
            <w:proofErr w:type="spellStart"/>
            <w:r w:rsidRPr="00100A9B">
              <w:t>Hệ</w:t>
            </w:r>
            <w:proofErr w:type="spellEnd"/>
            <w:r w:rsidRPr="00100A9B">
              <w:t xml:space="preserve"> </w:t>
            </w:r>
            <w:proofErr w:type="spellStart"/>
            <w:r w:rsidRPr="00100A9B">
              <w:t>thống</w:t>
            </w:r>
            <w:proofErr w:type="spellEnd"/>
            <w:r w:rsidRPr="00100A9B">
              <w:t xml:space="preserve"> </w:t>
            </w:r>
            <w:proofErr w:type="spellStart"/>
            <w:r w:rsidRPr="00100A9B">
              <w:t>cánh</w:t>
            </w:r>
            <w:proofErr w:type="spellEnd"/>
            <w:r w:rsidRPr="00100A9B">
              <w:t xml:space="preserve">, </w:t>
            </w:r>
            <w:proofErr w:type="spellStart"/>
            <w:r w:rsidRPr="00100A9B">
              <w:t>vách</w:t>
            </w:r>
            <w:proofErr w:type="spellEnd"/>
            <w:r w:rsidRPr="00100A9B">
              <w:t xml:space="preserve"> </w:t>
            </w:r>
            <w:proofErr w:type="spellStart"/>
            <w:r w:rsidRPr="00100A9B">
              <w:t>ngăn</w:t>
            </w:r>
            <w:proofErr w:type="spellEnd"/>
            <w:r w:rsidRPr="00100A9B">
              <w:t xml:space="preserve"> </w:t>
            </w:r>
            <w:proofErr w:type="spellStart"/>
            <w:r w:rsidRPr="00100A9B">
              <w:t>tủ</w:t>
            </w:r>
            <w:proofErr w:type="spellEnd"/>
            <w:r w:rsidRPr="00100A9B">
              <w:t xml:space="preserve"> </w:t>
            </w:r>
            <w:proofErr w:type="spellStart"/>
            <w:r w:rsidRPr="00100A9B">
              <w:t>dưới</w:t>
            </w:r>
            <w:proofErr w:type="spellEnd"/>
            <w:r w:rsidRPr="00100A9B">
              <w:t xml:space="preserve"> </w:t>
            </w:r>
            <w:proofErr w:type="spellStart"/>
            <w:r w:rsidRPr="00100A9B">
              <w:t>bàn</w:t>
            </w:r>
            <w:proofErr w:type="spellEnd"/>
          </w:p>
        </w:tc>
        <w:tc>
          <w:tcPr>
            <w:tcW w:w="2286" w:type="pct"/>
            <w:shd w:val="clear" w:color="000000" w:fill="FFFFFF"/>
            <w:vAlign w:val="center"/>
          </w:tcPr>
          <w:p w:rsidR="005008F3" w:rsidRDefault="005008F3">
            <w:pPr>
              <w:rPr>
                <w:color w:val="000000"/>
                <w:szCs w:val="28"/>
              </w:rPr>
            </w:pPr>
            <w:r>
              <w:rPr>
                <w:color w:val="000000"/>
                <w:szCs w:val="28"/>
              </w:rPr>
              <w:t>-</w:t>
            </w:r>
            <w:proofErr w:type="spellStart"/>
            <w:r>
              <w:rPr>
                <w:color w:val="000000"/>
                <w:szCs w:val="28"/>
              </w:rPr>
              <w:t>Cánh</w:t>
            </w:r>
            <w:proofErr w:type="spellEnd"/>
            <w:r>
              <w:rPr>
                <w:color w:val="000000"/>
                <w:szCs w:val="28"/>
              </w:rPr>
              <w:t xml:space="preserve"> </w:t>
            </w:r>
            <w:proofErr w:type="spellStart"/>
            <w:r>
              <w:rPr>
                <w:color w:val="000000"/>
                <w:szCs w:val="28"/>
              </w:rPr>
              <w:t>nhôm</w:t>
            </w:r>
            <w:proofErr w:type="spellEnd"/>
            <w:r>
              <w:rPr>
                <w:color w:val="000000"/>
                <w:szCs w:val="28"/>
              </w:rPr>
              <w:t xml:space="preserve">:  KT: 97.5 cm x 75.3cm: 06 </w:t>
            </w:r>
            <w:proofErr w:type="spellStart"/>
            <w:r>
              <w:rPr>
                <w:color w:val="000000"/>
                <w:szCs w:val="28"/>
              </w:rPr>
              <w:t>cánh</w:t>
            </w:r>
            <w:proofErr w:type="spellEnd"/>
            <w:r>
              <w:rPr>
                <w:color w:val="000000"/>
                <w:szCs w:val="28"/>
              </w:rPr>
              <w:t xml:space="preserve">;                                                '- </w:t>
            </w:r>
            <w:proofErr w:type="spellStart"/>
            <w:r>
              <w:rPr>
                <w:color w:val="000000"/>
                <w:szCs w:val="28"/>
              </w:rPr>
              <w:t>Vách</w:t>
            </w:r>
            <w:proofErr w:type="spellEnd"/>
            <w:r>
              <w:rPr>
                <w:color w:val="000000"/>
                <w:szCs w:val="28"/>
              </w:rPr>
              <w:t xml:space="preserve"> </w:t>
            </w:r>
            <w:proofErr w:type="spellStart"/>
            <w:r>
              <w:rPr>
                <w:color w:val="000000"/>
                <w:szCs w:val="28"/>
              </w:rPr>
              <w:t>nhôm</w:t>
            </w:r>
            <w:proofErr w:type="spellEnd"/>
            <w:r>
              <w:rPr>
                <w:color w:val="000000"/>
                <w:szCs w:val="28"/>
              </w:rPr>
              <w:t xml:space="preserve">: 74 cm x 63.5 cm: 03 </w:t>
            </w:r>
            <w:proofErr w:type="spellStart"/>
            <w:r>
              <w:rPr>
                <w:color w:val="000000"/>
                <w:szCs w:val="28"/>
              </w:rPr>
              <w:t>vách</w:t>
            </w:r>
            <w:proofErr w:type="spellEnd"/>
          </w:p>
        </w:tc>
        <w:tc>
          <w:tcPr>
            <w:tcW w:w="572" w:type="pct"/>
            <w:shd w:val="clear" w:color="000000" w:fill="FFFFFF"/>
            <w:vAlign w:val="center"/>
          </w:tcPr>
          <w:p w:rsidR="005008F3" w:rsidRDefault="005008F3">
            <w:pPr>
              <w:jc w:val="center"/>
              <w:rPr>
                <w:color w:val="000000"/>
                <w:sz w:val="26"/>
                <w:szCs w:val="26"/>
              </w:rPr>
            </w:pPr>
            <w:proofErr w:type="spellStart"/>
            <w:r>
              <w:rPr>
                <w:color w:val="000000"/>
                <w:sz w:val="26"/>
                <w:szCs w:val="26"/>
              </w:rPr>
              <w:t>Hệ</w:t>
            </w:r>
            <w:proofErr w:type="spellEnd"/>
            <w:r>
              <w:rPr>
                <w:color w:val="000000"/>
                <w:sz w:val="26"/>
                <w:szCs w:val="26"/>
              </w:rPr>
              <w:t xml:space="preserve"> </w:t>
            </w:r>
            <w:proofErr w:type="spellStart"/>
            <w:r>
              <w:rPr>
                <w:color w:val="000000"/>
                <w:sz w:val="26"/>
                <w:szCs w:val="26"/>
              </w:rPr>
              <w:t>thống</w:t>
            </w:r>
            <w:proofErr w:type="spellEnd"/>
          </w:p>
        </w:tc>
        <w:tc>
          <w:tcPr>
            <w:tcW w:w="499" w:type="pct"/>
            <w:shd w:val="clear" w:color="000000" w:fill="FFFFFF"/>
            <w:vAlign w:val="center"/>
          </w:tcPr>
          <w:p w:rsidR="005008F3" w:rsidRDefault="005008F3">
            <w:pPr>
              <w:jc w:val="center"/>
              <w:rPr>
                <w:color w:val="000000"/>
                <w:sz w:val="26"/>
                <w:szCs w:val="26"/>
              </w:rPr>
            </w:pPr>
            <w:r>
              <w:rPr>
                <w:color w:val="000000"/>
                <w:sz w:val="26"/>
                <w:szCs w:val="26"/>
              </w:rPr>
              <w:t>1</w:t>
            </w:r>
          </w:p>
        </w:tc>
        <w:tc>
          <w:tcPr>
            <w:tcW w:w="500" w:type="pct"/>
            <w:shd w:val="clear" w:color="000000" w:fill="FFFFFF"/>
          </w:tcPr>
          <w:p w:rsidR="005008F3" w:rsidRDefault="005008F3" w:rsidP="00FE31CF">
            <w:pPr>
              <w:spacing w:after="0" w:line="240" w:lineRule="auto"/>
              <w:jc w:val="center"/>
              <w:rPr>
                <w:color w:val="000000"/>
                <w:sz w:val="26"/>
                <w:szCs w:val="26"/>
              </w:rPr>
            </w:pPr>
          </w:p>
        </w:tc>
      </w:tr>
    </w:tbl>
    <w:p w:rsidR="007627FC" w:rsidRDefault="007627FC" w:rsidP="005008F3">
      <w:pPr>
        <w:spacing w:after="0" w:line="240" w:lineRule="auto"/>
        <w:rPr>
          <w:b/>
          <w:lang w:val="pt-BR"/>
        </w:rPr>
      </w:pPr>
    </w:p>
    <w:p w:rsidR="007627FC" w:rsidRDefault="007627FC" w:rsidP="0054769C">
      <w:pPr>
        <w:spacing w:after="0" w:line="240" w:lineRule="auto"/>
        <w:jc w:val="center"/>
        <w:rPr>
          <w:b/>
          <w:lang w:val="pt-BR"/>
        </w:rPr>
      </w:pPr>
    </w:p>
    <w:p w:rsidR="00A4748F" w:rsidRDefault="00A4748F" w:rsidP="0054769C">
      <w:pPr>
        <w:spacing w:after="0" w:line="240" w:lineRule="auto"/>
        <w:jc w:val="center"/>
        <w:rPr>
          <w:b/>
          <w:lang w:val="pt-BR"/>
        </w:rPr>
      </w:pPr>
    </w:p>
    <w:p w:rsidR="000B2ABF" w:rsidRDefault="008022B0" w:rsidP="0054769C">
      <w:pPr>
        <w:spacing w:after="0" w:line="240" w:lineRule="auto"/>
        <w:jc w:val="center"/>
        <w:rPr>
          <w:b/>
          <w:lang w:val="pt-BR"/>
        </w:rPr>
      </w:pPr>
      <w:r>
        <w:rPr>
          <w:b/>
          <w:lang w:val="pt-BR"/>
        </w:rPr>
        <w:lastRenderedPageBreak/>
        <w:t>PHỤ LỤC 02</w:t>
      </w:r>
    </w:p>
    <w:p w:rsidR="000B2ABF" w:rsidRDefault="008022B0" w:rsidP="0054769C">
      <w:pPr>
        <w:spacing w:after="0" w:line="240" w:lineRule="auto"/>
        <w:jc w:val="center"/>
        <w:rPr>
          <w:b/>
          <w:lang w:val="pt-BR"/>
        </w:rPr>
      </w:pPr>
      <w:r>
        <w:rPr>
          <w:b/>
          <w:lang w:val="pt-BR"/>
        </w:rPr>
        <w:t xml:space="preserve">BÁO GIÁ </w:t>
      </w:r>
      <w:r w:rsidR="00E6386D">
        <w:rPr>
          <w:b/>
          <w:lang w:val="pt-BR"/>
        </w:rPr>
        <w:t>TÀI SẢN, THIẾT BỊ</w:t>
      </w:r>
      <w:bookmarkStart w:id="0" w:name="_GoBack"/>
      <w:bookmarkEnd w:id="0"/>
    </w:p>
    <w:p w:rsidR="000B2ABF" w:rsidRDefault="008022B0" w:rsidP="0054769C">
      <w:pPr>
        <w:spacing w:after="0" w:line="240" w:lineRule="auto"/>
        <w:jc w:val="center"/>
        <w:rPr>
          <w:i/>
          <w:lang w:val="pt-BR"/>
        </w:rPr>
      </w:pPr>
      <w:r>
        <w:rPr>
          <w:i/>
          <w:lang w:val="pt-BR"/>
        </w:rPr>
        <w:t>(Kèm theo Công văn số</w:t>
      </w:r>
      <w:r w:rsidR="003F256A">
        <w:rPr>
          <w:i/>
          <w:lang w:val="pt-BR"/>
        </w:rPr>
        <w:t xml:space="preserve"> </w:t>
      </w:r>
      <w:r w:rsidR="00735F53">
        <w:rPr>
          <w:i/>
          <w:lang w:val="pt-BR"/>
        </w:rPr>
        <w:t xml:space="preserve"> </w:t>
      </w:r>
      <w:r w:rsidR="005008F3">
        <w:rPr>
          <w:i/>
          <w:lang w:val="pt-BR"/>
        </w:rPr>
        <w:t xml:space="preserve"> </w:t>
      </w:r>
      <w:r w:rsidR="003F256A">
        <w:rPr>
          <w:i/>
          <w:lang w:val="pt-BR"/>
        </w:rPr>
        <w:t xml:space="preserve"> </w:t>
      </w:r>
      <w:r w:rsidR="0054769C">
        <w:rPr>
          <w:i/>
          <w:lang w:val="pt-BR"/>
        </w:rPr>
        <w:t xml:space="preserve"> </w:t>
      </w:r>
      <w:r w:rsidR="003F256A">
        <w:rPr>
          <w:i/>
          <w:lang w:val="pt-BR"/>
        </w:rPr>
        <w:t xml:space="preserve">  /TM-BVĐKKA ngày</w:t>
      </w:r>
      <w:r w:rsidR="005008F3">
        <w:rPr>
          <w:i/>
          <w:lang w:val="pt-BR"/>
        </w:rPr>
        <w:t xml:space="preserve"> 1</w:t>
      </w:r>
      <w:r w:rsidR="00E6386D">
        <w:rPr>
          <w:i/>
          <w:lang w:val="pt-BR"/>
        </w:rPr>
        <w:t>5</w:t>
      </w:r>
      <w:r w:rsidR="003F256A">
        <w:rPr>
          <w:i/>
          <w:lang w:val="pt-BR"/>
        </w:rPr>
        <w:t xml:space="preserve"> /</w:t>
      </w:r>
      <w:r w:rsidR="00735F53">
        <w:rPr>
          <w:i/>
          <w:lang w:val="pt-BR"/>
        </w:rPr>
        <w:t>8</w:t>
      </w:r>
      <w:r w:rsidR="00562928">
        <w:rPr>
          <w:i/>
          <w:lang w:val="pt-BR"/>
        </w:rPr>
        <w:t>/2024</w:t>
      </w:r>
      <w:r>
        <w:rPr>
          <w:i/>
          <w:lang w:val="pt-BR"/>
        </w:rPr>
        <w:t xml:space="preserve"> của bệnh viện đa khoa thị xã Kỳ Anh</w:t>
      </w:r>
      <w:r w:rsidR="00562928">
        <w:rPr>
          <w:i/>
          <w:lang w:val="pt-BR"/>
        </w:rPr>
        <w:t>, tỉnh Hà Tĩnh</w:t>
      </w:r>
      <w:r>
        <w:rPr>
          <w:i/>
          <w:lang w:val="pt-BR"/>
        </w:rPr>
        <w:t>)</w:t>
      </w:r>
    </w:p>
    <w:p w:rsidR="000B2ABF" w:rsidRDefault="008022B0" w:rsidP="0054769C">
      <w:pPr>
        <w:spacing w:after="0" w:line="240" w:lineRule="auto"/>
        <w:rPr>
          <w:lang w:val="pt-BR"/>
        </w:rPr>
      </w:pPr>
      <w:r>
        <w:rPr>
          <w:lang w:val="pt-BR"/>
        </w:rPr>
        <w:t>Tên đơn vị báo giá..............</w:t>
      </w:r>
    </w:p>
    <w:p w:rsidR="000B2ABF" w:rsidRDefault="008022B0" w:rsidP="0054769C">
      <w:pPr>
        <w:spacing w:after="0" w:line="240" w:lineRule="auto"/>
        <w:jc w:val="center"/>
        <w:rPr>
          <w:b/>
          <w:lang w:val="pt-BR"/>
        </w:rPr>
      </w:pPr>
      <w:r>
        <w:rPr>
          <w:b/>
          <w:lang w:val="pt-BR"/>
        </w:rPr>
        <w:t>BÁO GIÁ</w:t>
      </w:r>
    </w:p>
    <w:p w:rsidR="000B2ABF" w:rsidRDefault="008022B0" w:rsidP="0054769C">
      <w:pPr>
        <w:spacing w:after="0" w:line="240" w:lineRule="auto"/>
        <w:ind w:left="720" w:firstLine="720"/>
        <w:rPr>
          <w:lang w:val="pt-BR"/>
        </w:rPr>
      </w:pPr>
      <w:r>
        <w:rPr>
          <w:lang w:val="pt-BR"/>
        </w:rPr>
        <w:t xml:space="preserve">                Kính gửi: Bệnh viện đa khoa thị xã Kỳ Anh</w:t>
      </w:r>
    </w:p>
    <w:p w:rsidR="000B2ABF" w:rsidRDefault="008022B0" w:rsidP="0054769C">
      <w:pPr>
        <w:spacing w:after="0" w:line="240" w:lineRule="auto"/>
        <w:rPr>
          <w:lang w:val="pt-BR"/>
        </w:rPr>
      </w:pPr>
      <w:r>
        <w:rPr>
          <w:lang w:val="pt-BR"/>
        </w:rPr>
        <w:t xml:space="preserve">Chúng tôi là:................., có địa chỉ tại............. </w:t>
      </w:r>
      <w:r w:rsidR="00562928">
        <w:rPr>
          <w:lang w:val="pt-BR"/>
        </w:rPr>
        <w:t>, số điện thoại ..................</w:t>
      </w:r>
      <w:r>
        <w:rPr>
          <w:lang w:val="pt-BR"/>
        </w:rPr>
        <w:t xml:space="preserve">Chúng tôi xin gửi tới quý Bệnh viện bản chào giá </w:t>
      </w:r>
      <w:r w:rsidR="00562928">
        <w:rPr>
          <w:lang w:val="pt-BR"/>
        </w:rPr>
        <w:t>hàng hóa</w:t>
      </w:r>
      <w:r>
        <w:rPr>
          <w:lang w:val="pt-BR"/>
        </w:rPr>
        <w:t xml:space="preserve"> như sau: </w:t>
      </w:r>
    </w:p>
    <w:tbl>
      <w:tblPr>
        <w:tblW w:w="101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1140"/>
        <w:gridCol w:w="2099"/>
        <w:gridCol w:w="1767"/>
        <w:gridCol w:w="993"/>
        <w:gridCol w:w="2430"/>
        <w:gridCol w:w="1215"/>
      </w:tblGrid>
      <w:tr w:rsidR="00562928" w:rsidTr="007627FC">
        <w:trPr>
          <w:trHeight w:val="1350"/>
        </w:trPr>
        <w:tc>
          <w:tcPr>
            <w:tcW w:w="517" w:type="dxa"/>
            <w:vAlign w:val="center"/>
          </w:tcPr>
          <w:p w:rsidR="00562928" w:rsidRDefault="00562928" w:rsidP="0054769C">
            <w:pPr>
              <w:spacing w:after="0" w:line="240" w:lineRule="auto"/>
              <w:jc w:val="center"/>
              <w:rPr>
                <w:b/>
                <w:sz w:val="24"/>
                <w:szCs w:val="24"/>
                <w:lang w:val="pt-BR"/>
              </w:rPr>
            </w:pPr>
            <w:r>
              <w:rPr>
                <w:b/>
                <w:sz w:val="24"/>
                <w:szCs w:val="24"/>
                <w:lang w:val="pt-BR"/>
              </w:rPr>
              <w:t>TT</w:t>
            </w:r>
          </w:p>
        </w:tc>
        <w:tc>
          <w:tcPr>
            <w:tcW w:w="1140" w:type="dxa"/>
            <w:vAlign w:val="center"/>
          </w:tcPr>
          <w:p w:rsidR="00562928" w:rsidRDefault="00A4748F" w:rsidP="0054769C">
            <w:pPr>
              <w:spacing w:after="0" w:line="240" w:lineRule="auto"/>
              <w:jc w:val="center"/>
              <w:rPr>
                <w:b/>
                <w:sz w:val="24"/>
                <w:szCs w:val="24"/>
                <w:lang w:val="pt-BR"/>
              </w:rPr>
            </w:pPr>
            <w:r>
              <w:rPr>
                <w:b/>
                <w:sz w:val="24"/>
                <w:szCs w:val="24"/>
                <w:lang w:val="pt-BR"/>
              </w:rPr>
              <w:t>Tên tài sản, thiết bị</w:t>
            </w:r>
            <w:r w:rsidR="00562928">
              <w:rPr>
                <w:b/>
                <w:sz w:val="24"/>
                <w:szCs w:val="24"/>
                <w:lang w:val="pt-BR"/>
              </w:rPr>
              <w:t xml:space="preserve"> </w:t>
            </w:r>
          </w:p>
        </w:tc>
        <w:tc>
          <w:tcPr>
            <w:tcW w:w="2099" w:type="dxa"/>
            <w:vAlign w:val="center"/>
          </w:tcPr>
          <w:p w:rsidR="00562928" w:rsidRDefault="00562928" w:rsidP="0054769C">
            <w:pPr>
              <w:spacing w:after="0" w:line="240" w:lineRule="auto"/>
              <w:jc w:val="center"/>
              <w:rPr>
                <w:b/>
                <w:sz w:val="24"/>
                <w:szCs w:val="24"/>
                <w:lang w:val="pt-BR"/>
              </w:rPr>
            </w:pPr>
            <w:proofErr w:type="spellStart"/>
            <w:r w:rsidRPr="00E9240F">
              <w:rPr>
                <w:b/>
                <w:bCs/>
                <w:sz w:val="24"/>
                <w:szCs w:val="24"/>
                <w:lang w:eastAsia="en-GB"/>
              </w:rPr>
              <w:t>Thông</w:t>
            </w:r>
            <w:proofErr w:type="spellEnd"/>
            <w:r w:rsidRPr="00E9240F">
              <w:rPr>
                <w:b/>
                <w:bCs/>
                <w:sz w:val="24"/>
                <w:szCs w:val="24"/>
                <w:lang w:eastAsia="en-GB"/>
              </w:rPr>
              <w:t xml:space="preserve"> </w:t>
            </w:r>
            <w:proofErr w:type="spellStart"/>
            <w:r w:rsidRPr="00E9240F">
              <w:rPr>
                <w:b/>
                <w:bCs/>
                <w:sz w:val="24"/>
                <w:szCs w:val="24"/>
                <w:lang w:eastAsia="en-GB"/>
              </w:rPr>
              <w:t>số</w:t>
            </w:r>
            <w:proofErr w:type="spellEnd"/>
            <w:r w:rsidRPr="00E9240F">
              <w:rPr>
                <w:b/>
                <w:bCs/>
                <w:sz w:val="24"/>
                <w:szCs w:val="24"/>
                <w:lang w:eastAsia="en-GB"/>
              </w:rPr>
              <w:t xml:space="preserve"> </w:t>
            </w:r>
            <w:proofErr w:type="spellStart"/>
            <w:r w:rsidRPr="00E9240F">
              <w:rPr>
                <w:b/>
                <w:bCs/>
                <w:sz w:val="24"/>
                <w:szCs w:val="24"/>
                <w:lang w:eastAsia="en-GB"/>
              </w:rPr>
              <w:t>kỹ</w:t>
            </w:r>
            <w:proofErr w:type="spellEnd"/>
            <w:r w:rsidRPr="00E9240F">
              <w:rPr>
                <w:b/>
                <w:bCs/>
                <w:sz w:val="24"/>
                <w:szCs w:val="24"/>
                <w:lang w:eastAsia="en-GB"/>
              </w:rPr>
              <w:t xml:space="preserve"> </w:t>
            </w:r>
            <w:proofErr w:type="spellStart"/>
            <w:r w:rsidRPr="00E9240F">
              <w:rPr>
                <w:b/>
                <w:bCs/>
                <w:sz w:val="24"/>
                <w:szCs w:val="24"/>
                <w:lang w:eastAsia="en-GB"/>
              </w:rPr>
              <w:t>thuậ</w:t>
            </w:r>
            <w:r w:rsidR="00137151">
              <w:rPr>
                <w:b/>
                <w:bCs/>
                <w:sz w:val="24"/>
                <w:szCs w:val="24"/>
                <w:lang w:eastAsia="en-GB"/>
              </w:rPr>
              <w:t>t</w:t>
            </w:r>
            <w:proofErr w:type="spellEnd"/>
            <w:r w:rsidR="00137151">
              <w:rPr>
                <w:b/>
                <w:bCs/>
                <w:sz w:val="24"/>
                <w:szCs w:val="24"/>
                <w:lang w:eastAsia="en-GB"/>
              </w:rPr>
              <w:t xml:space="preserve">, </w:t>
            </w:r>
            <w:proofErr w:type="spellStart"/>
            <w:r w:rsidR="00137151">
              <w:rPr>
                <w:b/>
                <w:bCs/>
                <w:sz w:val="24"/>
                <w:szCs w:val="24"/>
                <w:lang w:eastAsia="en-GB"/>
              </w:rPr>
              <w:t>hảng</w:t>
            </w:r>
            <w:proofErr w:type="spellEnd"/>
            <w:r w:rsidR="00137151">
              <w:rPr>
                <w:b/>
                <w:bCs/>
                <w:sz w:val="24"/>
                <w:szCs w:val="24"/>
                <w:lang w:eastAsia="en-GB"/>
              </w:rPr>
              <w:t xml:space="preserve">, </w:t>
            </w:r>
            <w:proofErr w:type="spellStart"/>
            <w:r w:rsidR="00137151">
              <w:rPr>
                <w:b/>
                <w:bCs/>
                <w:sz w:val="24"/>
                <w:szCs w:val="24"/>
                <w:lang w:eastAsia="en-GB"/>
              </w:rPr>
              <w:t>nước</w:t>
            </w:r>
            <w:proofErr w:type="spellEnd"/>
            <w:r w:rsidR="00137151">
              <w:rPr>
                <w:b/>
                <w:bCs/>
                <w:sz w:val="24"/>
                <w:szCs w:val="24"/>
                <w:lang w:eastAsia="en-GB"/>
              </w:rPr>
              <w:t xml:space="preserve"> </w:t>
            </w:r>
            <w:proofErr w:type="spellStart"/>
            <w:r w:rsidR="00137151">
              <w:rPr>
                <w:b/>
                <w:bCs/>
                <w:sz w:val="24"/>
                <w:szCs w:val="24"/>
                <w:lang w:eastAsia="en-GB"/>
              </w:rPr>
              <w:t>sản</w:t>
            </w:r>
            <w:proofErr w:type="spellEnd"/>
            <w:r w:rsidR="00137151">
              <w:rPr>
                <w:b/>
                <w:bCs/>
                <w:sz w:val="24"/>
                <w:szCs w:val="24"/>
                <w:lang w:eastAsia="en-GB"/>
              </w:rPr>
              <w:t xml:space="preserve"> </w:t>
            </w:r>
            <w:proofErr w:type="spellStart"/>
            <w:r w:rsidR="00137151">
              <w:rPr>
                <w:b/>
                <w:bCs/>
                <w:sz w:val="24"/>
                <w:szCs w:val="24"/>
                <w:lang w:eastAsia="en-GB"/>
              </w:rPr>
              <w:t>xuất</w:t>
            </w:r>
            <w:proofErr w:type="spellEnd"/>
          </w:p>
        </w:tc>
        <w:tc>
          <w:tcPr>
            <w:tcW w:w="1767" w:type="dxa"/>
            <w:vAlign w:val="center"/>
          </w:tcPr>
          <w:p w:rsidR="00562928" w:rsidRDefault="00562928" w:rsidP="0054769C">
            <w:pPr>
              <w:spacing w:after="0" w:line="240" w:lineRule="auto"/>
              <w:jc w:val="center"/>
              <w:rPr>
                <w:b/>
                <w:sz w:val="24"/>
                <w:szCs w:val="24"/>
                <w:lang w:val="pt-BR"/>
              </w:rPr>
            </w:pPr>
            <w:r>
              <w:rPr>
                <w:b/>
                <w:sz w:val="24"/>
                <w:szCs w:val="24"/>
                <w:lang w:val="pt-BR"/>
              </w:rPr>
              <w:t>Đơn vị tính</w:t>
            </w:r>
          </w:p>
        </w:tc>
        <w:tc>
          <w:tcPr>
            <w:tcW w:w="993" w:type="dxa"/>
            <w:vAlign w:val="center"/>
          </w:tcPr>
          <w:p w:rsidR="00562928" w:rsidRDefault="00562928" w:rsidP="0054769C">
            <w:pPr>
              <w:spacing w:after="0" w:line="240" w:lineRule="auto"/>
              <w:jc w:val="center"/>
              <w:rPr>
                <w:b/>
                <w:sz w:val="24"/>
                <w:szCs w:val="24"/>
                <w:lang w:val="pt-BR"/>
              </w:rPr>
            </w:pPr>
            <w:r>
              <w:rPr>
                <w:b/>
                <w:sz w:val="24"/>
                <w:szCs w:val="24"/>
                <w:lang w:val="pt-BR"/>
              </w:rPr>
              <w:t>Số lượng</w:t>
            </w:r>
          </w:p>
        </w:tc>
        <w:tc>
          <w:tcPr>
            <w:tcW w:w="2430" w:type="dxa"/>
            <w:vAlign w:val="center"/>
          </w:tcPr>
          <w:p w:rsidR="00562928" w:rsidRDefault="00562928" w:rsidP="0054769C">
            <w:pPr>
              <w:spacing w:after="0" w:line="240" w:lineRule="auto"/>
              <w:jc w:val="center"/>
              <w:rPr>
                <w:b/>
                <w:sz w:val="24"/>
                <w:szCs w:val="24"/>
                <w:lang w:val="pt-BR"/>
              </w:rPr>
            </w:pPr>
            <w:r>
              <w:rPr>
                <w:b/>
                <w:sz w:val="24"/>
                <w:szCs w:val="24"/>
                <w:lang w:val="pt-BR"/>
              </w:rPr>
              <w:t>Đơn giá (VND)</w:t>
            </w:r>
          </w:p>
        </w:tc>
        <w:tc>
          <w:tcPr>
            <w:tcW w:w="1215" w:type="dxa"/>
            <w:vAlign w:val="center"/>
          </w:tcPr>
          <w:p w:rsidR="00562928" w:rsidRDefault="00562928" w:rsidP="0054769C">
            <w:pPr>
              <w:spacing w:after="0" w:line="240" w:lineRule="auto"/>
              <w:jc w:val="center"/>
              <w:rPr>
                <w:b/>
                <w:sz w:val="24"/>
                <w:szCs w:val="24"/>
                <w:lang w:val="pt-BR"/>
              </w:rPr>
            </w:pPr>
            <w:r>
              <w:rPr>
                <w:b/>
                <w:sz w:val="24"/>
                <w:szCs w:val="24"/>
                <w:lang w:val="pt-BR"/>
              </w:rPr>
              <w:t>Thành tiền (VND)</w:t>
            </w:r>
          </w:p>
        </w:tc>
      </w:tr>
      <w:tr w:rsidR="00562928" w:rsidTr="007627FC">
        <w:trPr>
          <w:trHeight w:val="280"/>
        </w:trPr>
        <w:tc>
          <w:tcPr>
            <w:tcW w:w="517" w:type="dxa"/>
          </w:tcPr>
          <w:p w:rsidR="00562928" w:rsidRDefault="00562928" w:rsidP="0054769C">
            <w:pPr>
              <w:spacing w:after="0" w:line="240" w:lineRule="auto"/>
              <w:jc w:val="center"/>
              <w:rPr>
                <w:sz w:val="24"/>
                <w:szCs w:val="24"/>
                <w:lang w:val="pt-BR"/>
              </w:rPr>
            </w:pPr>
            <w:r>
              <w:rPr>
                <w:sz w:val="24"/>
                <w:szCs w:val="24"/>
                <w:lang w:val="pt-BR"/>
              </w:rPr>
              <w:t>1</w:t>
            </w:r>
          </w:p>
        </w:tc>
        <w:tc>
          <w:tcPr>
            <w:tcW w:w="1140" w:type="dxa"/>
          </w:tcPr>
          <w:p w:rsidR="00562928" w:rsidRDefault="00562928" w:rsidP="0054769C">
            <w:pPr>
              <w:spacing w:after="0" w:line="240" w:lineRule="auto"/>
              <w:rPr>
                <w:sz w:val="24"/>
                <w:szCs w:val="24"/>
                <w:lang w:val="pt-BR"/>
              </w:rPr>
            </w:pPr>
          </w:p>
        </w:tc>
        <w:tc>
          <w:tcPr>
            <w:tcW w:w="2099" w:type="dxa"/>
          </w:tcPr>
          <w:p w:rsidR="00562928" w:rsidRDefault="00562928" w:rsidP="0054769C">
            <w:pPr>
              <w:spacing w:after="0" w:line="240" w:lineRule="auto"/>
              <w:rPr>
                <w:sz w:val="24"/>
                <w:szCs w:val="24"/>
                <w:lang w:val="pt-BR"/>
              </w:rPr>
            </w:pPr>
          </w:p>
        </w:tc>
        <w:tc>
          <w:tcPr>
            <w:tcW w:w="1767" w:type="dxa"/>
          </w:tcPr>
          <w:p w:rsidR="00562928" w:rsidRDefault="00562928" w:rsidP="0054769C">
            <w:pPr>
              <w:spacing w:after="0" w:line="240" w:lineRule="auto"/>
              <w:rPr>
                <w:sz w:val="24"/>
                <w:szCs w:val="24"/>
                <w:lang w:val="pt-BR"/>
              </w:rPr>
            </w:pPr>
          </w:p>
        </w:tc>
        <w:tc>
          <w:tcPr>
            <w:tcW w:w="993" w:type="dxa"/>
          </w:tcPr>
          <w:p w:rsidR="00562928" w:rsidRDefault="00562928" w:rsidP="0054769C">
            <w:pPr>
              <w:spacing w:after="0" w:line="240" w:lineRule="auto"/>
              <w:rPr>
                <w:sz w:val="24"/>
                <w:szCs w:val="24"/>
                <w:lang w:val="pt-BR"/>
              </w:rPr>
            </w:pPr>
          </w:p>
        </w:tc>
        <w:tc>
          <w:tcPr>
            <w:tcW w:w="2430" w:type="dxa"/>
          </w:tcPr>
          <w:p w:rsidR="00562928" w:rsidRDefault="00562928" w:rsidP="0054769C">
            <w:pPr>
              <w:spacing w:after="0" w:line="240" w:lineRule="auto"/>
              <w:rPr>
                <w:sz w:val="24"/>
                <w:szCs w:val="24"/>
                <w:lang w:val="pt-BR"/>
              </w:rPr>
            </w:pPr>
          </w:p>
        </w:tc>
        <w:tc>
          <w:tcPr>
            <w:tcW w:w="1215" w:type="dxa"/>
          </w:tcPr>
          <w:p w:rsidR="00562928" w:rsidRDefault="00562928" w:rsidP="0054769C">
            <w:pPr>
              <w:spacing w:after="0" w:line="240" w:lineRule="auto"/>
              <w:rPr>
                <w:sz w:val="24"/>
                <w:szCs w:val="24"/>
                <w:lang w:val="pt-BR"/>
              </w:rPr>
            </w:pPr>
          </w:p>
        </w:tc>
      </w:tr>
      <w:tr w:rsidR="00562928" w:rsidTr="007627FC">
        <w:trPr>
          <w:trHeight w:val="267"/>
        </w:trPr>
        <w:tc>
          <w:tcPr>
            <w:tcW w:w="517" w:type="dxa"/>
          </w:tcPr>
          <w:p w:rsidR="00562928" w:rsidRDefault="00562928" w:rsidP="0054769C">
            <w:pPr>
              <w:spacing w:after="0" w:line="240" w:lineRule="auto"/>
              <w:jc w:val="center"/>
              <w:rPr>
                <w:sz w:val="24"/>
                <w:szCs w:val="24"/>
                <w:lang w:val="pt-BR"/>
              </w:rPr>
            </w:pPr>
            <w:r>
              <w:rPr>
                <w:sz w:val="24"/>
                <w:szCs w:val="24"/>
                <w:lang w:val="pt-BR"/>
              </w:rPr>
              <w:t>2</w:t>
            </w:r>
          </w:p>
        </w:tc>
        <w:tc>
          <w:tcPr>
            <w:tcW w:w="1140" w:type="dxa"/>
          </w:tcPr>
          <w:p w:rsidR="00562928" w:rsidRDefault="00562928" w:rsidP="0054769C">
            <w:pPr>
              <w:spacing w:after="0" w:line="240" w:lineRule="auto"/>
              <w:rPr>
                <w:sz w:val="24"/>
                <w:szCs w:val="24"/>
                <w:lang w:val="pt-BR"/>
              </w:rPr>
            </w:pPr>
          </w:p>
        </w:tc>
        <w:tc>
          <w:tcPr>
            <w:tcW w:w="2099" w:type="dxa"/>
          </w:tcPr>
          <w:p w:rsidR="00562928" w:rsidRDefault="00562928" w:rsidP="0054769C">
            <w:pPr>
              <w:spacing w:after="0" w:line="240" w:lineRule="auto"/>
              <w:rPr>
                <w:sz w:val="24"/>
                <w:szCs w:val="24"/>
                <w:lang w:val="pt-BR"/>
              </w:rPr>
            </w:pPr>
          </w:p>
        </w:tc>
        <w:tc>
          <w:tcPr>
            <w:tcW w:w="1767" w:type="dxa"/>
          </w:tcPr>
          <w:p w:rsidR="00562928" w:rsidRDefault="00562928" w:rsidP="0054769C">
            <w:pPr>
              <w:spacing w:after="0" w:line="240" w:lineRule="auto"/>
              <w:rPr>
                <w:sz w:val="24"/>
                <w:szCs w:val="24"/>
                <w:lang w:val="pt-BR"/>
              </w:rPr>
            </w:pPr>
          </w:p>
        </w:tc>
        <w:tc>
          <w:tcPr>
            <w:tcW w:w="993" w:type="dxa"/>
          </w:tcPr>
          <w:p w:rsidR="00562928" w:rsidRDefault="00562928" w:rsidP="0054769C">
            <w:pPr>
              <w:spacing w:after="0" w:line="240" w:lineRule="auto"/>
              <w:rPr>
                <w:sz w:val="24"/>
                <w:szCs w:val="24"/>
                <w:lang w:val="pt-BR"/>
              </w:rPr>
            </w:pPr>
          </w:p>
        </w:tc>
        <w:tc>
          <w:tcPr>
            <w:tcW w:w="2430" w:type="dxa"/>
          </w:tcPr>
          <w:p w:rsidR="00562928" w:rsidRDefault="00562928" w:rsidP="0054769C">
            <w:pPr>
              <w:spacing w:after="0" w:line="240" w:lineRule="auto"/>
              <w:rPr>
                <w:sz w:val="24"/>
                <w:szCs w:val="24"/>
                <w:lang w:val="pt-BR"/>
              </w:rPr>
            </w:pPr>
          </w:p>
        </w:tc>
        <w:tc>
          <w:tcPr>
            <w:tcW w:w="1215" w:type="dxa"/>
          </w:tcPr>
          <w:p w:rsidR="00562928" w:rsidRDefault="00562928" w:rsidP="0054769C">
            <w:pPr>
              <w:spacing w:after="0" w:line="240" w:lineRule="auto"/>
              <w:rPr>
                <w:sz w:val="24"/>
                <w:szCs w:val="24"/>
                <w:lang w:val="pt-BR"/>
              </w:rPr>
            </w:pPr>
          </w:p>
        </w:tc>
      </w:tr>
      <w:tr w:rsidR="00562928" w:rsidTr="007627FC">
        <w:trPr>
          <w:trHeight w:val="280"/>
        </w:trPr>
        <w:tc>
          <w:tcPr>
            <w:tcW w:w="517" w:type="dxa"/>
          </w:tcPr>
          <w:p w:rsidR="00562928" w:rsidRDefault="00562928" w:rsidP="0054769C">
            <w:pPr>
              <w:spacing w:after="0" w:line="240" w:lineRule="auto"/>
              <w:jc w:val="center"/>
              <w:rPr>
                <w:sz w:val="24"/>
                <w:szCs w:val="24"/>
                <w:lang w:val="pt-BR"/>
              </w:rPr>
            </w:pPr>
            <w:r>
              <w:rPr>
                <w:sz w:val="24"/>
                <w:szCs w:val="24"/>
                <w:lang w:val="pt-BR"/>
              </w:rPr>
              <w:t>...</w:t>
            </w:r>
          </w:p>
        </w:tc>
        <w:tc>
          <w:tcPr>
            <w:tcW w:w="1140" w:type="dxa"/>
          </w:tcPr>
          <w:p w:rsidR="00562928" w:rsidRDefault="00562928" w:rsidP="0054769C">
            <w:pPr>
              <w:spacing w:after="0" w:line="240" w:lineRule="auto"/>
              <w:rPr>
                <w:sz w:val="24"/>
                <w:szCs w:val="24"/>
                <w:lang w:val="pt-BR"/>
              </w:rPr>
            </w:pPr>
          </w:p>
        </w:tc>
        <w:tc>
          <w:tcPr>
            <w:tcW w:w="2099" w:type="dxa"/>
          </w:tcPr>
          <w:p w:rsidR="00562928" w:rsidRDefault="00562928" w:rsidP="0054769C">
            <w:pPr>
              <w:spacing w:after="0" w:line="240" w:lineRule="auto"/>
              <w:rPr>
                <w:sz w:val="24"/>
                <w:szCs w:val="24"/>
                <w:lang w:val="pt-BR"/>
              </w:rPr>
            </w:pPr>
          </w:p>
        </w:tc>
        <w:tc>
          <w:tcPr>
            <w:tcW w:w="1767" w:type="dxa"/>
          </w:tcPr>
          <w:p w:rsidR="00562928" w:rsidRDefault="00562928" w:rsidP="0054769C">
            <w:pPr>
              <w:spacing w:after="0" w:line="240" w:lineRule="auto"/>
              <w:rPr>
                <w:sz w:val="24"/>
                <w:szCs w:val="24"/>
                <w:lang w:val="pt-BR"/>
              </w:rPr>
            </w:pPr>
          </w:p>
        </w:tc>
        <w:tc>
          <w:tcPr>
            <w:tcW w:w="993" w:type="dxa"/>
          </w:tcPr>
          <w:p w:rsidR="00562928" w:rsidRDefault="00562928" w:rsidP="0054769C">
            <w:pPr>
              <w:spacing w:after="0" w:line="240" w:lineRule="auto"/>
              <w:rPr>
                <w:sz w:val="24"/>
                <w:szCs w:val="24"/>
                <w:lang w:val="pt-BR"/>
              </w:rPr>
            </w:pPr>
          </w:p>
        </w:tc>
        <w:tc>
          <w:tcPr>
            <w:tcW w:w="2430" w:type="dxa"/>
          </w:tcPr>
          <w:p w:rsidR="00562928" w:rsidRDefault="00562928" w:rsidP="0054769C">
            <w:pPr>
              <w:spacing w:after="0" w:line="240" w:lineRule="auto"/>
              <w:rPr>
                <w:sz w:val="24"/>
                <w:szCs w:val="24"/>
                <w:lang w:val="pt-BR"/>
              </w:rPr>
            </w:pPr>
          </w:p>
        </w:tc>
        <w:tc>
          <w:tcPr>
            <w:tcW w:w="1215" w:type="dxa"/>
          </w:tcPr>
          <w:p w:rsidR="00562928" w:rsidRDefault="00562928" w:rsidP="0054769C">
            <w:pPr>
              <w:spacing w:after="0" w:line="240" w:lineRule="auto"/>
              <w:rPr>
                <w:sz w:val="24"/>
                <w:szCs w:val="24"/>
                <w:lang w:val="pt-BR"/>
              </w:rPr>
            </w:pPr>
          </w:p>
        </w:tc>
      </w:tr>
      <w:tr w:rsidR="00562928" w:rsidTr="007627FC">
        <w:trPr>
          <w:trHeight w:val="280"/>
        </w:trPr>
        <w:tc>
          <w:tcPr>
            <w:tcW w:w="517" w:type="dxa"/>
          </w:tcPr>
          <w:p w:rsidR="00562928" w:rsidRDefault="00562928" w:rsidP="0054769C">
            <w:pPr>
              <w:spacing w:after="0" w:line="240" w:lineRule="auto"/>
              <w:jc w:val="center"/>
              <w:rPr>
                <w:b/>
                <w:bCs/>
                <w:sz w:val="24"/>
                <w:szCs w:val="24"/>
                <w:lang w:val="pt-BR"/>
              </w:rPr>
            </w:pPr>
          </w:p>
        </w:tc>
        <w:tc>
          <w:tcPr>
            <w:tcW w:w="1140" w:type="dxa"/>
          </w:tcPr>
          <w:p w:rsidR="00562928" w:rsidRDefault="00562928" w:rsidP="0054769C">
            <w:pPr>
              <w:spacing w:after="0" w:line="240" w:lineRule="auto"/>
              <w:rPr>
                <w:b/>
                <w:bCs/>
                <w:sz w:val="24"/>
                <w:szCs w:val="24"/>
                <w:lang w:val="pt-BR"/>
              </w:rPr>
            </w:pPr>
            <w:r>
              <w:rPr>
                <w:b/>
                <w:bCs/>
                <w:sz w:val="24"/>
                <w:szCs w:val="24"/>
                <w:lang w:val="pt-BR"/>
              </w:rPr>
              <w:t>Tổng cộng</w:t>
            </w:r>
          </w:p>
        </w:tc>
        <w:tc>
          <w:tcPr>
            <w:tcW w:w="2099" w:type="dxa"/>
          </w:tcPr>
          <w:p w:rsidR="00562928" w:rsidRDefault="00562928" w:rsidP="0054769C">
            <w:pPr>
              <w:spacing w:after="0" w:line="240" w:lineRule="auto"/>
              <w:rPr>
                <w:b/>
                <w:bCs/>
                <w:sz w:val="24"/>
                <w:szCs w:val="24"/>
                <w:lang w:val="pt-BR"/>
              </w:rPr>
            </w:pPr>
          </w:p>
        </w:tc>
        <w:tc>
          <w:tcPr>
            <w:tcW w:w="1767" w:type="dxa"/>
          </w:tcPr>
          <w:p w:rsidR="00562928" w:rsidRDefault="00562928" w:rsidP="0054769C">
            <w:pPr>
              <w:spacing w:after="0" w:line="240" w:lineRule="auto"/>
              <w:rPr>
                <w:b/>
                <w:bCs/>
                <w:sz w:val="24"/>
                <w:szCs w:val="24"/>
                <w:lang w:val="pt-BR"/>
              </w:rPr>
            </w:pPr>
          </w:p>
        </w:tc>
        <w:tc>
          <w:tcPr>
            <w:tcW w:w="993" w:type="dxa"/>
          </w:tcPr>
          <w:p w:rsidR="00562928" w:rsidRDefault="00562928" w:rsidP="0054769C">
            <w:pPr>
              <w:spacing w:after="0" w:line="240" w:lineRule="auto"/>
              <w:rPr>
                <w:b/>
                <w:bCs/>
                <w:sz w:val="24"/>
                <w:szCs w:val="24"/>
                <w:lang w:val="pt-BR"/>
              </w:rPr>
            </w:pPr>
          </w:p>
        </w:tc>
        <w:tc>
          <w:tcPr>
            <w:tcW w:w="2430" w:type="dxa"/>
          </w:tcPr>
          <w:p w:rsidR="00562928" w:rsidRDefault="00562928" w:rsidP="0054769C">
            <w:pPr>
              <w:spacing w:after="0" w:line="240" w:lineRule="auto"/>
              <w:rPr>
                <w:b/>
                <w:bCs/>
                <w:sz w:val="24"/>
                <w:szCs w:val="24"/>
                <w:lang w:val="pt-BR"/>
              </w:rPr>
            </w:pPr>
          </w:p>
        </w:tc>
        <w:tc>
          <w:tcPr>
            <w:tcW w:w="1215" w:type="dxa"/>
          </w:tcPr>
          <w:p w:rsidR="00562928" w:rsidRDefault="00562928" w:rsidP="0054769C">
            <w:pPr>
              <w:spacing w:after="0" w:line="240" w:lineRule="auto"/>
              <w:rPr>
                <w:b/>
                <w:bCs/>
                <w:sz w:val="24"/>
                <w:szCs w:val="24"/>
                <w:lang w:val="pt-BR"/>
              </w:rPr>
            </w:pPr>
          </w:p>
        </w:tc>
      </w:tr>
    </w:tbl>
    <w:p w:rsidR="000B2ABF" w:rsidRDefault="008022B0" w:rsidP="0054769C">
      <w:pPr>
        <w:spacing w:after="0" w:line="240" w:lineRule="auto"/>
        <w:rPr>
          <w:sz w:val="26"/>
          <w:szCs w:val="26"/>
          <w:lang w:val="pt-BR"/>
        </w:rPr>
      </w:pPr>
      <w:r>
        <w:rPr>
          <w:sz w:val="26"/>
          <w:szCs w:val="26"/>
          <w:lang w:val="pt-BR"/>
        </w:rPr>
        <w:t>Giá trên là giá đã bao gồm thuế và các loại phí</w:t>
      </w:r>
      <w:r w:rsidR="00E57EA9">
        <w:rPr>
          <w:sz w:val="26"/>
          <w:szCs w:val="26"/>
          <w:lang w:val="pt-BR"/>
        </w:rPr>
        <w:t xml:space="preserve"> </w:t>
      </w:r>
    </w:p>
    <w:p w:rsidR="000B2ABF" w:rsidRDefault="008022B0" w:rsidP="0054769C">
      <w:pPr>
        <w:spacing w:after="0" w:line="240" w:lineRule="auto"/>
        <w:rPr>
          <w:sz w:val="26"/>
          <w:szCs w:val="26"/>
          <w:lang w:val="pt-BR"/>
        </w:rPr>
      </w:pPr>
      <w:r>
        <w:rPr>
          <w:sz w:val="26"/>
          <w:szCs w:val="26"/>
          <w:lang w:val="pt-BR"/>
        </w:rPr>
        <w:t>Các điều khoản:</w:t>
      </w:r>
    </w:p>
    <w:p w:rsidR="000B2ABF" w:rsidRDefault="008022B0" w:rsidP="0054769C">
      <w:pPr>
        <w:spacing w:after="0" w:line="240" w:lineRule="auto"/>
        <w:rPr>
          <w:sz w:val="26"/>
          <w:szCs w:val="26"/>
          <w:lang w:val="pt-BR"/>
        </w:rPr>
      </w:pPr>
      <w:r>
        <w:rPr>
          <w:sz w:val="26"/>
          <w:szCs w:val="26"/>
          <w:lang w:val="pt-BR"/>
        </w:rPr>
        <w:t>- Hàng mới 100 %</w:t>
      </w:r>
    </w:p>
    <w:p w:rsidR="000B2ABF" w:rsidRDefault="008022B0" w:rsidP="0054769C">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w:t>
      </w:r>
      <w:r w:rsidR="00562928">
        <w:rPr>
          <w:sz w:val="26"/>
          <w:szCs w:val="26"/>
          <w:lang w:val="nl-NL"/>
        </w:rPr>
        <w:t xml:space="preserve"> Anh, TDP Hưng</w:t>
      </w:r>
      <w:r>
        <w:rPr>
          <w:sz w:val="26"/>
          <w:szCs w:val="26"/>
          <w:lang w:val="nl-NL"/>
        </w:rPr>
        <w:t xml:space="preserve"> Hoà, phường Hưng Trí, Thị xã Kỳ Anh, tỉnh Hà Tĩnh.</w:t>
      </w:r>
    </w:p>
    <w:p w:rsidR="000B2ABF" w:rsidRDefault="008022B0" w:rsidP="0054769C">
      <w:pPr>
        <w:spacing w:after="0" w:line="240" w:lineRule="auto"/>
        <w:rPr>
          <w:sz w:val="26"/>
          <w:szCs w:val="26"/>
          <w:lang w:val="nl-NL"/>
        </w:rPr>
      </w:pPr>
      <w:r>
        <w:rPr>
          <w:sz w:val="26"/>
          <w:szCs w:val="26"/>
          <w:lang w:val="nl-NL"/>
        </w:rPr>
        <w:t>- Các điều khoản khác (nếu có)</w:t>
      </w:r>
    </w:p>
    <w:p w:rsidR="000B2ABF" w:rsidRDefault="008022B0" w:rsidP="0054769C">
      <w:pPr>
        <w:spacing w:after="0" w:line="240" w:lineRule="auto"/>
        <w:rPr>
          <w:sz w:val="26"/>
          <w:szCs w:val="26"/>
          <w:lang w:val="nl-NL"/>
        </w:rPr>
      </w:pPr>
      <w:r>
        <w:rPr>
          <w:sz w:val="26"/>
          <w:szCs w:val="26"/>
          <w:lang w:val="nl-NL"/>
        </w:rPr>
        <w:t>- Thời gian giao hàng:</w:t>
      </w:r>
    </w:p>
    <w:p w:rsidR="000B2ABF" w:rsidRDefault="008022B0" w:rsidP="0054769C">
      <w:pPr>
        <w:spacing w:after="0" w:line="240" w:lineRule="auto"/>
        <w:rPr>
          <w:sz w:val="26"/>
          <w:szCs w:val="26"/>
          <w:lang w:val="nl-NL"/>
        </w:rPr>
      </w:pPr>
      <w:r>
        <w:rPr>
          <w:sz w:val="26"/>
          <w:szCs w:val="26"/>
          <w:lang w:val="nl-NL"/>
        </w:rPr>
        <w:t>- Phương thức thanh toán:</w:t>
      </w:r>
    </w:p>
    <w:p w:rsidR="007627FC" w:rsidRDefault="008022B0" w:rsidP="007627FC">
      <w:pPr>
        <w:spacing w:after="0" w:line="240" w:lineRule="auto"/>
        <w:rPr>
          <w:sz w:val="26"/>
          <w:szCs w:val="26"/>
          <w:lang w:val="nl-NL"/>
        </w:rPr>
      </w:pPr>
      <w:r>
        <w:rPr>
          <w:sz w:val="26"/>
          <w:szCs w:val="26"/>
          <w:lang w:val="nl-NL"/>
        </w:rPr>
        <w:t>Báo giá trên có hiệu lự</w:t>
      </w:r>
      <w:r w:rsidR="00562928">
        <w:rPr>
          <w:sz w:val="26"/>
          <w:szCs w:val="26"/>
          <w:lang w:val="nl-NL"/>
        </w:rPr>
        <w:t>c trong vòng ...</w:t>
      </w:r>
      <w:r>
        <w:rPr>
          <w:sz w:val="26"/>
          <w:szCs w:val="26"/>
          <w:lang w:val="nl-NL"/>
        </w:rPr>
        <w:t xml:space="preserve"> ngày kể từ</w:t>
      </w:r>
      <w:r w:rsidR="007627FC">
        <w:rPr>
          <w:sz w:val="26"/>
          <w:szCs w:val="26"/>
          <w:lang w:val="nl-NL"/>
        </w:rPr>
        <w:t xml:space="preserve"> ngày</w:t>
      </w:r>
    </w:p>
    <w:p w:rsidR="0054769C" w:rsidRPr="007627FC" w:rsidRDefault="007627FC" w:rsidP="007627FC">
      <w:pPr>
        <w:spacing w:after="0" w:line="240" w:lineRule="auto"/>
        <w:rPr>
          <w:sz w:val="26"/>
          <w:szCs w:val="26"/>
          <w:lang w:val="nl-NL"/>
        </w:rPr>
      </w:pPr>
      <w:r>
        <w:rPr>
          <w:sz w:val="26"/>
          <w:szCs w:val="26"/>
          <w:lang w:val="nl-NL"/>
        </w:rPr>
        <w:t xml:space="preserve">                                                                                       </w:t>
      </w:r>
      <w:r w:rsidR="0054769C" w:rsidRPr="00B4408F">
        <w:rPr>
          <w:i/>
          <w:sz w:val="26"/>
          <w:szCs w:val="26"/>
          <w:lang w:val="nl-NL"/>
        </w:rPr>
        <w:t>...... Ngày......</w:t>
      </w:r>
      <w:r w:rsidR="0054769C">
        <w:rPr>
          <w:i/>
          <w:sz w:val="26"/>
          <w:szCs w:val="26"/>
          <w:lang w:val="nl-NL"/>
        </w:rPr>
        <w:t xml:space="preserve"> </w:t>
      </w:r>
      <w:r w:rsidR="0054769C" w:rsidRPr="00B4408F">
        <w:rPr>
          <w:i/>
          <w:sz w:val="26"/>
          <w:szCs w:val="26"/>
          <w:lang w:val="nl-NL"/>
        </w:rPr>
        <w:t>. tháng.........năm 2024</w:t>
      </w:r>
    </w:p>
    <w:p w:rsidR="0054769C" w:rsidRDefault="0054769C" w:rsidP="0054769C">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54769C" w:rsidRPr="0089799E" w:rsidRDefault="0054769C" w:rsidP="0054769C">
      <w:pPr>
        <w:tabs>
          <w:tab w:val="left" w:pos="9253"/>
        </w:tabs>
        <w:spacing w:after="0" w:line="240" w:lineRule="auto"/>
        <w:rPr>
          <w:b/>
          <w:i/>
          <w:sz w:val="26"/>
          <w:szCs w:val="26"/>
          <w:lang w:val="nl-NL"/>
        </w:rPr>
      </w:pPr>
      <w:r>
        <w:rPr>
          <w:b/>
          <w:sz w:val="26"/>
          <w:szCs w:val="26"/>
          <w:lang w:val="nl-NL"/>
        </w:rPr>
        <w:t xml:space="preserve">                                                    </w:t>
      </w:r>
      <w:r w:rsidR="007627FC">
        <w:rPr>
          <w:b/>
          <w:sz w:val="26"/>
          <w:szCs w:val="26"/>
          <w:lang w:val="nl-NL"/>
        </w:rPr>
        <w:t xml:space="preserve">                            </w:t>
      </w:r>
      <w:r w:rsidRPr="0089799E">
        <w:rPr>
          <w:b/>
          <w:i/>
          <w:sz w:val="26"/>
          <w:szCs w:val="26"/>
          <w:lang w:val="nl-NL"/>
        </w:rPr>
        <w:t>(Ký, ghi rõ họ tên và đóng dấu)</w:t>
      </w:r>
    </w:p>
    <w:p w:rsidR="000B2ABF" w:rsidRDefault="000B2ABF">
      <w:pPr>
        <w:jc w:val="center"/>
        <w:rPr>
          <w:b/>
          <w:sz w:val="26"/>
          <w:szCs w:val="26"/>
          <w:lang w:val="nl-NL"/>
        </w:rPr>
      </w:pPr>
    </w:p>
    <w:p w:rsidR="000B2ABF" w:rsidRDefault="000B2ABF">
      <w:pPr>
        <w:jc w:val="center"/>
      </w:pPr>
    </w:p>
    <w:sectPr w:rsidR="000B2ABF" w:rsidSect="007627FC">
      <w:footerReference w:type="even" r:id="rId9"/>
      <w:footerReference w:type="default" r:id="rId10"/>
      <w:pgSz w:w="11906" w:h="16838" w:code="9"/>
      <w:pgMar w:top="1134" w:right="1134" w:bottom="1418" w:left="130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C1" w:rsidRDefault="00CB6EC1">
      <w:pPr>
        <w:spacing w:after="0" w:line="240" w:lineRule="auto"/>
      </w:pPr>
      <w:r>
        <w:separator/>
      </w:r>
    </w:p>
  </w:endnote>
  <w:endnote w:type="continuationSeparator" w:id="0">
    <w:p w:rsidR="00CB6EC1" w:rsidRDefault="00C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802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2ABF" w:rsidRDefault="000B2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0B2ABF">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C1" w:rsidRDefault="00CB6EC1">
      <w:pPr>
        <w:spacing w:after="0" w:line="240" w:lineRule="auto"/>
      </w:pPr>
      <w:r>
        <w:separator/>
      </w:r>
    </w:p>
  </w:footnote>
  <w:footnote w:type="continuationSeparator" w:id="0">
    <w:p w:rsidR="00CB6EC1" w:rsidRDefault="00CB6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D40144"/>
    <w:multiLevelType w:val="hybridMultilevel"/>
    <w:tmpl w:val="94286E04"/>
    <w:lvl w:ilvl="0" w:tplc="38F09D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2262F"/>
    <w:rsid w:val="00055251"/>
    <w:rsid w:val="000851B8"/>
    <w:rsid w:val="000B2ABF"/>
    <w:rsid w:val="00100A9B"/>
    <w:rsid w:val="00123E15"/>
    <w:rsid w:val="00137151"/>
    <w:rsid w:val="00175478"/>
    <w:rsid w:val="0018311D"/>
    <w:rsid w:val="00205CEB"/>
    <w:rsid w:val="00295499"/>
    <w:rsid w:val="002969BB"/>
    <w:rsid w:val="00333C76"/>
    <w:rsid w:val="0036070B"/>
    <w:rsid w:val="00360A29"/>
    <w:rsid w:val="003758D3"/>
    <w:rsid w:val="003A404B"/>
    <w:rsid w:val="003C0D9C"/>
    <w:rsid w:val="003F256A"/>
    <w:rsid w:val="00442FAA"/>
    <w:rsid w:val="00484F49"/>
    <w:rsid w:val="004B4846"/>
    <w:rsid w:val="004F0248"/>
    <w:rsid w:val="005008F3"/>
    <w:rsid w:val="00513EC3"/>
    <w:rsid w:val="0054769C"/>
    <w:rsid w:val="00547CB2"/>
    <w:rsid w:val="00562928"/>
    <w:rsid w:val="005E6F52"/>
    <w:rsid w:val="00605D88"/>
    <w:rsid w:val="00696F12"/>
    <w:rsid w:val="007247FC"/>
    <w:rsid w:val="00735F53"/>
    <w:rsid w:val="007627FC"/>
    <w:rsid w:val="0078384A"/>
    <w:rsid w:val="007A365C"/>
    <w:rsid w:val="007E32D7"/>
    <w:rsid w:val="007F191F"/>
    <w:rsid w:val="008022B0"/>
    <w:rsid w:val="008055F6"/>
    <w:rsid w:val="008E15A5"/>
    <w:rsid w:val="00901445"/>
    <w:rsid w:val="00944CA0"/>
    <w:rsid w:val="009660FD"/>
    <w:rsid w:val="00A42901"/>
    <w:rsid w:val="00A4748F"/>
    <w:rsid w:val="00A56F39"/>
    <w:rsid w:val="00A82C56"/>
    <w:rsid w:val="00AA4546"/>
    <w:rsid w:val="00AB2BD4"/>
    <w:rsid w:val="00AE11CC"/>
    <w:rsid w:val="00AF3791"/>
    <w:rsid w:val="00B30AC8"/>
    <w:rsid w:val="00B32F88"/>
    <w:rsid w:val="00B37830"/>
    <w:rsid w:val="00B60696"/>
    <w:rsid w:val="00B61929"/>
    <w:rsid w:val="00B8536F"/>
    <w:rsid w:val="00B9645E"/>
    <w:rsid w:val="00B97849"/>
    <w:rsid w:val="00C44BB6"/>
    <w:rsid w:val="00CB6EC1"/>
    <w:rsid w:val="00D02D29"/>
    <w:rsid w:val="00DC66CE"/>
    <w:rsid w:val="00DE2C14"/>
    <w:rsid w:val="00E13F4E"/>
    <w:rsid w:val="00E1455C"/>
    <w:rsid w:val="00E57EA9"/>
    <w:rsid w:val="00E6386D"/>
    <w:rsid w:val="00ED2BD0"/>
    <w:rsid w:val="00EE19CF"/>
    <w:rsid w:val="00F33CEB"/>
    <w:rsid w:val="00F41F42"/>
    <w:rsid w:val="00FB712C"/>
    <w:rsid w:val="00FE31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849"/>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9"/>
    <w:semiHidden/>
    <w:rsid w:val="00B97849"/>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849"/>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9"/>
    <w:semiHidden/>
    <w:rsid w:val="00B9784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751315518">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925413873">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E3E88-AAAD-4B37-9991-12564EBD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64</cp:revision>
  <cp:lastPrinted>2024-07-31T02:14:00Z</cp:lastPrinted>
  <dcterms:created xsi:type="dcterms:W3CDTF">2023-06-16T01:50:00Z</dcterms:created>
  <dcterms:modified xsi:type="dcterms:W3CDTF">2024-08-15T08:42:00Z</dcterms:modified>
</cp:coreProperties>
</file>