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0B2ABF" w:rsidRDefault="008022B0" w:rsidP="004F63B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V/v đề nghị gử</w:t>
            </w:r>
            <w:r w:rsidR="0081550A">
              <w:rPr>
                <w:rFonts w:cs="Times New Roman"/>
                <w:sz w:val="26"/>
                <w:szCs w:val="26"/>
              </w:rPr>
              <w:t xml:space="preserve">i thư báo giá </w:t>
            </w:r>
            <w:r w:rsidR="00E81B06">
              <w:rPr>
                <w:rFonts w:cs="Times New Roman"/>
                <w:sz w:val="26"/>
                <w:szCs w:val="26"/>
              </w:rPr>
              <w:t>mua</w:t>
            </w:r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r w:rsidR="004F63B4">
              <w:rPr>
                <w:rFonts w:cs="Times New Roman"/>
                <w:sz w:val="26"/>
                <w:szCs w:val="26"/>
              </w:rPr>
              <w:t>sắm thuốc phun muỗi năm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F63B4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Pr="00D4292C" w:rsidRDefault="008022B0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D4292C">
        <w:rPr>
          <w:szCs w:val="28"/>
          <w:lang w:val="nl-NL"/>
        </w:rPr>
        <w:t>Để có căn cứ</w:t>
      </w:r>
      <w:r w:rsidR="0081550A" w:rsidRPr="00D4292C">
        <w:rPr>
          <w:szCs w:val="28"/>
          <w:lang w:val="nl-NL"/>
        </w:rPr>
        <w:t xml:space="preserve"> </w:t>
      </w:r>
      <w:r w:rsidR="004F63B4" w:rsidRPr="00D4292C">
        <w:rPr>
          <w:rFonts w:cs="Times New Roman"/>
          <w:szCs w:val="28"/>
        </w:rPr>
        <w:t>mua sắm thuốc phun muỗi năm 2025</w:t>
      </w:r>
      <w:r w:rsidRPr="00D4292C">
        <w:rPr>
          <w:szCs w:val="28"/>
          <w:lang w:val="nl-NL"/>
        </w:rPr>
        <w:t>, Bệnh viện đa khoa thị xã Kỳ Anh kính đề nghị các đơn vị quan tâm, có khả năng cung cấ</w:t>
      </w:r>
      <w:r w:rsidR="0089799E" w:rsidRPr="00D4292C">
        <w:rPr>
          <w:szCs w:val="28"/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 trướ</w:t>
      </w:r>
      <w:r w:rsidR="004F63B4" w:rsidRPr="00D4292C">
        <w:rPr>
          <w:szCs w:val="28"/>
          <w:lang w:val="nl-NL"/>
        </w:rPr>
        <w:t>c 17h ngày 0</w:t>
      </w:r>
      <w:r w:rsidR="00911C4A">
        <w:rPr>
          <w:szCs w:val="28"/>
          <w:lang w:val="nl-NL"/>
        </w:rPr>
        <w:t>4</w:t>
      </w:r>
      <w:r w:rsidR="004F63B4" w:rsidRPr="00D4292C">
        <w:rPr>
          <w:szCs w:val="28"/>
          <w:lang w:val="nl-NL"/>
        </w:rPr>
        <w:t>/4/2025</w:t>
      </w:r>
      <w:r w:rsidR="0089799E" w:rsidRPr="00D4292C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3741C4" w:rsidP="003741C4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Đặng Diên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6F0E71" w:rsidRDefault="006F0E71">
      <w:pPr>
        <w:jc w:val="center"/>
        <w:rPr>
          <w:b/>
          <w:lang w:val="pt-BR"/>
        </w:rPr>
      </w:pPr>
    </w:p>
    <w:p w:rsidR="000B2ABF" w:rsidRDefault="000B2ABF" w:rsidP="00710D2F">
      <w:pPr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HÀNG HÓA 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3741C4">
        <w:rPr>
          <w:i/>
          <w:lang w:val="pt-BR"/>
        </w:rPr>
        <w:t>2</w:t>
      </w:r>
      <w:r w:rsidR="00911C4A">
        <w:rPr>
          <w:i/>
          <w:lang w:val="pt-BR"/>
        </w:rPr>
        <w:t>6</w:t>
      </w:r>
      <w:r w:rsidR="003741C4">
        <w:rPr>
          <w:i/>
          <w:lang w:val="pt-BR"/>
        </w:rPr>
        <w:t>/3/2025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851"/>
        <w:gridCol w:w="3685"/>
        <w:gridCol w:w="2127"/>
      </w:tblGrid>
      <w:tr w:rsidR="00881700" w:rsidTr="00860184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985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851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3685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Quy cách sản phẩm</w:t>
            </w:r>
          </w:p>
        </w:tc>
        <w:tc>
          <w:tcPr>
            <w:tcW w:w="2127" w:type="dxa"/>
            <w:vAlign w:val="center"/>
          </w:tcPr>
          <w:p w:rsidR="00881700" w:rsidRDefault="00D4292C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C05B60" w:rsidRPr="001D7B28" w:rsidTr="00860184">
        <w:trPr>
          <w:trHeight w:val="577"/>
        </w:trPr>
        <w:tc>
          <w:tcPr>
            <w:tcW w:w="709" w:type="dxa"/>
            <w:vAlign w:val="center"/>
          </w:tcPr>
          <w:p w:rsidR="00C05B60" w:rsidRDefault="00320049" w:rsidP="008E2F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320049" w:rsidRDefault="00320049" w:rsidP="00320049">
            <w:pPr>
              <w:jc w:val="center"/>
            </w:pPr>
            <w:r>
              <w:t xml:space="preserve">Map </w:t>
            </w:r>
            <w:r w:rsidRPr="002D0C30">
              <w:t>Pecmethrin 50EC</w:t>
            </w:r>
          </w:p>
          <w:p w:rsidR="00C05B60" w:rsidRDefault="00320049" w:rsidP="00320049">
            <w:pPr>
              <w:spacing w:after="0" w:line="240" w:lineRule="auto"/>
              <w:rPr>
                <w:sz w:val="26"/>
                <w:szCs w:val="26"/>
              </w:rPr>
            </w:pPr>
            <w:r>
              <w:t xml:space="preserve">       Nhập khẩu</w:t>
            </w:r>
          </w:p>
        </w:tc>
        <w:tc>
          <w:tcPr>
            <w:tcW w:w="992" w:type="dxa"/>
            <w:vAlign w:val="center"/>
          </w:tcPr>
          <w:p w:rsidR="00C05B60" w:rsidRDefault="00320049" w:rsidP="008E2F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Lít</w:t>
            </w:r>
          </w:p>
        </w:tc>
        <w:tc>
          <w:tcPr>
            <w:tcW w:w="851" w:type="dxa"/>
            <w:vAlign w:val="center"/>
          </w:tcPr>
          <w:p w:rsidR="00C05B60" w:rsidRDefault="00320049" w:rsidP="008E2F8B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5" w:type="dxa"/>
            <w:vAlign w:val="center"/>
          </w:tcPr>
          <w:p w:rsidR="00D4292C" w:rsidRPr="00D4292C" w:rsidRDefault="00D4292C" w:rsidP="00D4292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44" w:line="240" w:lineRule="auto"/>
              <w:ind w:left="1032"/>
              <w:rPr>
                <w:rFonts w:eastAsia="Times New Roman" w:cs="Times New Roman"/>
                <w:color w:val="0A0A0A"/>
                <w:sz w:val="24"/>
                <w:szCs w:val="24"/>
                <w:lang w:val="en-GB" w:eastAsia="en-GB"/>
              </w:rPr>
            </w:pPr>
            <w:r w:rsidRPr="00D4292C">
              <w:rPr>
                <w:rFonts w:eastAsia="Times New Roman" w:cs="Times New Roman"/>
                <w:color w:val="282828"/>
                <w:sz w:val="27"/>
                <w:szCs w:val="27"/>
                <w:lang w:val="en-GB" w:eastAsia="en-GB"/>
              </w:rPr>
              <w:t>Permethrin ……50%</w:t>
            </w:r>
          </w:p>
          <w:p w:rsidR="00D4292C" w:rsidRPr="00D4292C" w:rsidRDefault="00D4292C" w:rsidP="00D4292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44" w:line="240" w:lineRule="auto"/>
              <w:ind w:left="1032"/>
              <w:rPr>
                <w:rFonts w:eastAsia="Times New Roman" w:cs="Times New Roman"/>
                <w:color w:val="0A0A0A"/>
                <w:sz w:val="24"/>
                <w:szCs w:val="24"/>
                <w:lang w:val="en-GB" w:eastAsia="en-GB"/>
              </w:rPr>
            </w:pPr>
            <w:r w:rsidRPr="00D4292C">
              <w:rPr>
                <w:rFonts w:eastAsia="Times New Roman" w:cs="Times New Roman"/>
                <w:color w:val="282828"/>
                <w:sz w:val="29"/>
                <w:szCs w:val="29"/>
                <w:lang w:val="en-GB" w:eastAsia="en-GB"/>
              </w:rPr>
              <w:t>Dung môi và chất nhũ hoá …… 50 %</w:t>
            </w:r>
          </w:p>
          <w:p w:rsidR="00D4292C" w:rsidRPr="00D4292C" w:rsidRDefault="00D4292C" w:rsidP="00D4292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44" w:line="240" w:lineRule="auto"/>
              <w:ind w:left="1032"/>
              <w:rPr>
                <w:rFonts w:eastAsia="Times New Roman" w:cs="Times New Roman"/>
                <w:color w:val="0A0A0A"/>
                <w:sz w:val="24"/>
                <w:szCs w:val="24"/>
                <w:lang w:val="en-GB" w:eastAsia="en-GB"/>
              </w:rPr>
            </w:pPr>
            <w:r w:rsidRPr="00D4292C">
              <w:rPr>
                <w:rFonts w:eastAsia="Times New Roman" w:cs="Times New Roman"/>
                <w:color w:val="282828"/>
                <w:sz w:val="29"/>
                <w:szCs w:val="29"/>
                <w:lang w:val="en-GB" w:eastAsia="en-GB"/>
              </w:rPr>
              <w:t>Hạn sử dụng: 2 năm kể từ ngày sản xuất</w:t>
            </w:r>
          </w:p>
          <w:p w:rsidR="00C05B60" w:rsidRDefault="00D4292C" w:rsidP="00D4292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44" w:line="240" w:lineRule="auto"/>
              <w:ind w:left="1032"/>
              <w:rPr>
                <w:sz w:val="26"/>
                <w:szCs w:val="26"/>
              </w:rPr>
            </w:pPr>
            <w:r w:rsidRPr="00D4292C">
              <w:rPr>
                <w:rFonts w:eastAsia="Times New Roman" w:cs="Times New Roman"/>
                <w:color w:val="282828"/>
                <w:sz w:val="27"/>
                <w:szCs w:val="27"/>
                <w:lang w:val="en-GB" w:eastAsia="en-GB"/>
              </w:rPr>
              <w:t>Đóng chai màu nâu, cánh gián, chai 1 lít</w:t>
            </w:r>
            <w:r w:rsidRPr="00D4292C">
              <w:rPr>
                <w:rFonts w:ascii="Arial" w:eastAsia="Times New Roman" w:hAnsi="Arial" w:cs="Arial"/>
                <w:color w:val="282828"/>
                <w:sz w:val="27"/>
                <w:szCs w:val="27"/>
                <w:lang w:val="en-GB" w:eastAsia="en-GB"/>
              </w:rPr>
              <w:t xml:space="preserve">, </w:t>
            </w:r>
          </w:p>
        </w:tc>
        <w:tc>
          <w:tcPr>
            <w:tcW w:w="2127" w:type="dxa"/>
            <w:vAlign w:val="center"/>
          </w:tcPr>
          <w:p w:rsidR="00C05B60" w:rsidRDefault="00C05B60" w:rsidP="008E2F8B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860184" w:rsidRPr="001F1262" w:rsidTr="001738E9">
        <w:trPr>
          <w:trHeight w:val="551"/>
        </w:trPr>
        <w:tc>
          <w:tcPr>
            <w:tcW w:w="709" w:type="dxa"/>
            <w:vAlign w:val="center"/>
          </w:tcPr>
          <w:p w:rsidR="00860184" w:rsidRPr="001F1262" w:rsidRDefault="00860184" w:rsidP="008E2F8B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lang w:val="pt-BR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0184" w:rsidRPr="001F1262" w:rsidRDefault="00860184" w:rsidP="00D4292C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 w:rsidR="00D4292C">
              <w:rPr>
                <w:rFonts w:cs="Times New Roman"/>
                <w:b/>
                <w:i/>
                <w:iCs/>
                <w:sz w:val="24"/>
                <w:lang w:val="pt-BR"/>
              </w:rPr>
              <w:t>01</w:t>
            </w: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khoản</w:t>
            </w:r>
          </w:p>
        </w:tc>
        <w:tc>
          <w:tcPr>
            <w:tcW w:w="851" w:type="dxa"/>
            <w:vAlign w:val="center"/>
          </w:tcPr>
          <w:p w:rsidR="00860184" w:rsidRPr="001F1262" w:rsidRDefault="00860184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860184" w:rsidRPr="001F1262" w:rsidRDefault="00860184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860184" w:rsidRPr="001F1262" w:rsidRDefault="00860184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D4292C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D4292C">
        <w:rPr>
          <w:b/>
          <w:lang w:val="pt-BR"/>
        </w:rPr>
        <w:t>SĂM HÀNG HÓA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</w:t>
      </w:r>
      <w:r w:rsidR="00911C4A">
        <w:rPr>
          <w:lang w:val="pt-BR"/>
        </w:rPr>
        <w:t>hàng hóa</w:t>
      </w:r>
      <w:r>
        <w:rPr>
          <w:lang w:val="pt-BR"/>
        </w:rPr>
        <w:t xml:space="preserve"> như sau: </w:t>
      </w:r>
    </w:p>
    <w:tbl>
      <w:tblPr>
        <w:tblW w:w="126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1417"/>
        <w:gridCol w:w="1417"/>
        <w:gridCol w:w="1134"/>
        <w:gridCol w:w="1418"/>
        <w:gridCol w:w="1134"/>
      </w:tblGrid>
      <w:tr w:rsidR="00F964DB" w:rsidRPr="00634BDB" w:rsidTr="00F964DB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D42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Tên hàng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Quy cách sản phẩm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4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Nước sản xuất/năm sản xuất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Đơn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</w:tr>
      <w:tr w:rsidR="00F964DB" w:rsidRPr="00634BDB" w:rsidTr="00F964DB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</w:tr>
      <w:tr w:rsidR="00F964DB" w:rsidRPr="00634BDB" w:rsidTr="00F964DB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64DB" w:rsidRPr="00634BDB" w:rsidTr="00F964DB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64DB" w:rsidRPr="00634BDB" w:rsidTr="00F964DB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64DB" w:rsidRPr="00634BDB" w:rsidTr="00F964DB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DB" w:rsidRDefault="00F964DB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Default="00F964DB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64DB" w:rsidRPr="00634BDB" w:rsidTr="00F964DB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4DB" w:rsidRPr="00634BDB" w:rsidRDefault="00F964DB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</w:t>
      </w:r>
      <w:r w:rsidR="00911C4A">
        <w:rPr>
          <w:sz w:val="26"/>
          <w:szCs w:val="26"/>
          <w:lang w:val="nl-NL"/>
        </w:rPr>
        <w:t>c trong vòng ....</w:t>
      </w:r>
      <w:r>
        <w:rPr>
          <w:sz w:val="26"/>
          <w:szCs w:val="26"/>
          <w:lang w:val="nl-NL"/>
        </w:rPr>
        <w:t xml:space="preserve">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D4292C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94" w:rsidRDefault="00FD6A94">
      <w:pPr>
        <w:spacing w:after="0" w:line="240" w:lineRule="auto"/>
      </w:pPr>
      <w:r>
        <w:separator/>
      </w:r>
    </w:p>
  </w:endnote>
  <w:endnote w:type="continuationSeparator" w:id="0">
    <w:p w:rsidR="00FD6A94" w:rsidRDefault="00F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94" w:rsidRDefault="00FD6A94">
      <w:pPr>
        <w:spacing w:after="0" w:line="240" w:lineRule="auto"/>
      </w:pPr>
      <w:r>
        <w:separator/>
      </w:r>
    </w:p>
  </w:footnote>
  <w:footnote w:type="continuationSeparator" w:id="0">
    <w:p w:rsidR="00FD6A94" w:rsidRDefault="00FD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A483B"/>
    <w:multiLevelType w:val="multilevel"/>
    <w:tmpl w:val="A9B4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4779"/>
    <w:rsid w:val="000B2ABF"/>
    <w:rsid w:val="00123E15"/>
    <w:rsid w:val="00157F2A"/>
    <w:rsid w:val="001B677E"/>
    <w:rsid w:val="001D7B28"/>
    <w:rsid w:val="001F1262"/>
    <w:rsid w:val="00296C28"/>
    <w:rsid w:val="002C772A"/>
    <w:rsid w:val="002F6773"/>
    <w:rsid w:val="003111B0"/>
    <w:rsid w:val="00320049"/>
    <w:rsid w:val="00360624"/>
    <w:rsid w:val="003741C4"/>
    <w:rsid w:val="00394706"/>
    <w:rsid w:val="003A404B"/>
    <w:rsid w:val="003C0D9C"/>
    <w:rsid w:val="003C1954"/>
    <w:rsid w:val="003F256A"/>
    <w:rsid w:val="004806F5"/>
    <w:rsid w:val="004D60A7"/>
    <w:rsid w:val="004F0D40"/>
    <w:rsid w:val="004F63B4"/>
    <w:rsid w:val="00547CB2"/>
    <w:rsid w:val="005E2774"/>
    <w:rsid w:val="005E6F52"/>
    <w:rsid w:val="00605D88"/>
    <w:rsid w:val="00634BDB"/>
    <w:rsid w:val="00670FF2"/>
    <w:rsid w:val="00696F12"/>
    <w:rsid w:val="006C07AD"/>
    <w:rsid w:val="006F0E71"/>
    <w:rsid w:val="006F5A45"/>
    <w:rsid w:val="00710D2F"/>
    <w:rsid w:val="007440B6"/>
    <w:rsid w:val="007443CD"/>
    <w:rsid w:val="0075378B"/>
    <w:rsid w:val="0078384A"/>
    <w:rsid w:val="007850A4"/>
    <w:rsid w:val="00791F4A"/>
    <w:rsid w:val="007A227B"/>
    <w:rsid w:val="007A6F7C"/>
    <w:rsid w:val="007E32D7"/>
    <w:rsid w:val="008022B0"/>
    <w:rsid w:val="00804928"/>
    <w:rsid w:val="0081550A"/>
    <w:rsid w:val="00841D4B"/>
    <w:rsid w:val="00860184"/>
    <w:rsid w:val="00881700"/>
    <w:rsid w:val="0089799E"/>
    <w:rsid w:val="008E2F8B"/>
    <w:rsid w:val="008E57E9"/>
    <w:rsid w:val="00911C4A"/>
    <w:rsid w:val="00977DDB"/>
    <w:rsid w:val="0098072D"/>
    <w:rsid w:val="0099328D"/>
    <w:rsid w:val="009942DE"/>
    <w:rsid w:val="009B0738"/>
    <w:rsid w:val="009D38AF"/>
    <w:rsid w:val="00A41243"/>
    <w:rsid w:val="00A56F39"/>
    <w:rsid w:val="00A82C56"/>
    <w:rsid w:val="00A972A3"/>
    <w:rsid w:val="00AF3791"/>
    <w:rsid w:val="00B30AC8"/>
    <w:rsid w:val="00B32F88"/>
    <w:rsid w:val="00B37830"/>
    <w:rsid w:val="00B4408F"/>
    <w:rsid w:val="00B751BD"/>
    <w:rsid w:val="00BD0306"/>
    <w:rsid w:val="00BF6E70"/>
    <w:rsid w:val="00C05B60"/>
    <w:rsid w:val="00C23D25"/>
    <w:rsid w:val="00C44BB8"/>
    <w:rsid w:val="00C505B7"/>
    <w:rsid w:val="00C85727"/>
    <w:rsid w:val="00CB4C4C"/>
    <w:rsid w:val="00CC7392"/>
    <w:rsid w:val="00CC7FB8"/>
    <w:rsid w:val="00D02D29"/>
    <w:rsid w:val="00D042B3"/>
    <w:rsid w:val="00D406BE"/>
    <w:rsid w:val="00D4292C"/>
    <w:rsid w:val="00DE2C14"/>
    <w:rsid w:val="00E1455C"/>
    <w:rsid w:val="00E35561"/>
    <w:rsid w:val="00E35B76"/>
    <w:rsid w:val="00E410B3"/>
    <w:rsid w:val="00E57EA9"/>
    <w:rsid w:val="00E81B06"/>
    <w:rsid w:val="00E914A5"/>
    <w:rsid w:val="00F24960"/>
    <w:rsid w:val="00F25935"/>
    <w:rsid w:val="00F33CEB"/>
    <w:rsid w:val="00F356DD"/>
    <w:rsid w:val="00F359CD"/>
    <w:rsid w:val="00F91261"/>
    <w:rsid w:val="00F964DB"/>
    <w:rsid w:val="00FB712C"/>
    <w:rsid w:val="00FD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7266-1879-4036-8412-0C90D981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70</cp:revision>
  <cp:lastPrinted>2023-10-10T08:54:00Z</cp:lastPrinted>
  <dcterms:created xsi:type="dcterms:W3CDTF">2023-06-16T01:50:00Z</dcterms:created>
  <dcterms:modified xsi:type="dcterms:W3CDTF">2025-03-26T07:42:00Z</dcterms:modified>
</cp:coreProperties>
</file>